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spacing w:before="9"/>
        <w:ind w:firstLine="0" w:left="0"/>
        <w:jc w:val="left"/>
        <w:rPr>
          <w:sz w:val="27"/>
        </w:rPr>
      </w:pPr>
    </w:p>
    <w:p w14:paraId="02000000">
      <w:pPr>
        <w:spacing w:after="0" w:line="240" w:lineRule="auto"/>
        <w:ind/>
        <w:jc w:val="both"/>
        <w:rPr>
          <w:sz w:val="28"/>
        </w:rPr>
      </w:pPr>
      <w:r>
        <w:drawing>
          <wp:inline>
            <wp:extent cx="6299200" cy="8151906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99200" cy="815190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sectPr>
          <w:type w:val="continuous"/>
          <w:pgSz w:h="15840" w:orient="portrait" w:w="12240"/>
          <w:pgMar w:bottom="280" w:footer="709" w:gutter="0" w:header="709" w:left="1580" w:right="740" w:top="720"/>
        </w:sectPr>
      </w:pPr>
    </w:p>
    <w:p w14:paraId="04000000">
      <w:pPr>
        <w:pStyle w:val="Style_1"/>
        <w:spacing w:before="66" w:line="322" w:lineRule="exact"/>
        <w:ind/>
        <w:jc w:val="left"/>
      </w:pPr>
      <w:r>
        <w:t>от</w:t>
      </w:r>
      <w:r>
        <w:rPr>
          <w:spacing w:val="-5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интересах</w:t>
      </w:r>
      <w:r>
        <w:rPr>
          <w:spacing w:val="-7"/>
        </w:rPr>
        <w:t xml:space="preserve"> </w:t>
      </w:r>
      <w:r>
        <w:t>юридического</w:t>
      </w:r>
      <w:r>
        <w:rPr>
          <w:spacing w:val="1"/>
        </w:rPr>
        <w:t xml:space="preserve"> </w:t>
      </w:r>
      <w:r>
        <w:t>лица;</w:t>
      </w:r>
    </w:p>
    <w:p w14:paraId="05000000">
      <w:pPr>
        <w:pStyle w:val="Style_2"/>
        <w:numPr>
          <w:ilvl w:val="2"/>
          <w:numId w:val="1"/>
        </w:numPr>
        <w:tabs>
          <w:tab w:leader="none" w:pos="1008" w:val="left"/>
          <w:tab w:leader="none" w:pos="1009" w:val="left"/>
          <w:tab w:leader="none" w:pos="3300" w:val="left"/>
          <w:tab w:leader="none" w:pos="4854" w:val="left"/>
          <w:tab w:leader="none" w:pos="5205" w:val="left"/>
          <w:tab w:leader="none" w:pos="7026" w:val="left"/>
          <w:tab w:leader="none" w:pos="8111" w:val="left"/>
          <w:tab w:leader="none" w:pos="9516" w:val="left"/>
        </w:tabs>
        <w:spacing w:after="0" w:before="0" w:line="240" w:lineRule="auto"/>
        <w:ind w:firstLine="0" w:left="119" w:right="113"/>
        <w:jc w:val="left"/>
        <w:rPr>
          <w:sz w:val="28"/>
        </w:rPr>
      </w:pPr>
      <w:r>
        <w:rPr>
          <w:sz w:val="28"/>
        </w:rPr>
        <w:t>противодействие</w:t>
      </w:r>
      <w:r>
        <w:rPr>
          <w:sz w:val="28"/>
        </w:rPr>
        <w:tab/>
      </w:r>
      <w:r>
        <w:rPr>
          <w:sz w:val="28"/>
        </w:rPr>
        <w:t>коррупции</w:t>
      </w:r>
      <w:r>
        <w:rPr>
          <w:sz w:val="28"/>
        </w:rPr>
        <w:tab/>
      </w:r>
      <w:r>
        <w:rPr>
          <w:sz w:val="28"/>
        </w:rPr>
        <w:t>-</w:t>
      </w:r>
      <w:r>
        <w:rPr>
          <w:sz w:val="28"/>
        </w:rPr>
        <w:tab/>
      </w:r>
      <w:r>
        <w:rPr>
          <w:sz w:val="28"/>
        </w:rPr>
        <w:t>деятельность</w:t>
      </w:r>
      <w:r>
        <w:rPr>
          <w:sz w:val="28"/>
        </w:rPr>
        <w:tab/>
      </w:r>
      <w:r>
        <w:rPr>
          <w:sz w:val="28"/>
        </w:rPr>
        <w:t>членов</w:t>
      </w:r>
      <w:r>
        <w:rPr>
          <w:sz w:val="28"/>
        </w:rPr>
        <w:tab/>
      </w:r>
      <w:r>
        <w:rPr>
          <w:sz w:val="28"/>
        </w:rPr>
        <w:t>комиссии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3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лиц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полномочий:</w:t>
      </w:r>
    </w:p>
    <w:p w14:paraId="06000000">
      <w:pPr>
        <w:pStyle w:val="Style_2"/>
        <w:numPr>
          <w:ilvl w:val="0"/>
          <w:numId w:val="2"/>
        </w:numPr>
        <w:tabs>
          <w:tab w:leader="none" w:pos="313" w:val="left"/>
        </w:tabs>
        <w:spacing w:after="0" w:before="0" w:line="240" w:lineRule="auto"/>
        <w:ind w:firstLine="0" w:left="119" w:right="115"/>
        <w:jc w:val="left"/>
        <w:rPr>
          <w:sz w:val="28"/>
        </w:rPr>
      </w:pP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23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том</w:t>
      </w:r>
      <w:r>
        <w:rPr>
          <w:spacing w:val="30"/>
          <w:sz w:val="28"/>
        </w:rPr>
        <w:t xml:space="preserve"> </w:t>
      </w:r>
      <w:r>
        <w:rPr>
          <w:sz w:val="28"/>
        </w:rPr>
        <w:t>числе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последующему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 коррупции (профилактика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коррупции);</w:t>
      </w:r>
    </w:p>
    <w:p w14:paraId="07000000">
      <w:pPr>
        <w:pStyle w:val="Style_2"/>
        <w:numPr>
          <w:ilvl w:val="0"/>
          <w:numId w:val="2"/>
        </w:numPr>
        <w:tabs>
          <w:tab w:leader="none" w:pos="341" w:val="left"/>
        </w:tabs>
        <w:spacing w:after="0" w:before="0" w:line="240" w:lineRule="auto"/>
        <w:ind w:firstLine="0" w:left="119" w:right="119"/>
        <w:jc w:val="left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пресечению,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раскрытию 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правонарушений (борьба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коррупцией);</w:t>
      </w:r>
    </w:p>
    <w:p w14:paraId="08000000">
      <w:pPr>
        <w:pStyle w:val="Style_2"/>
        <w:numPr>
          <w:ilvl w:val="0"/>
          <w:numId w:val="2"/>
        </w:numPr>
        <w:tabs>
          <w:tab w:leader="none" w:pos="504" w:val="left"/>
          <w:tab w:leader="none" w:pos="505" w:val="left"/>
          <w:tab w:leader="none" w:pos="1084" w:val="left"/>
          <w:tab w:leader="none" w:pos="3016" w:val="left"/>
          <w:tab w:leader="none" w:pos="3458" w:val="left"/>
          <w:tab w:leader="none" w:pos="4379" w:val="left"/>
          <w:tab w:leader="none" w:pos="6095" w:val="left"/>
          <w:tab w:leader="none" w:pos="7884" w:val="left"/>
        </w:tabs>
        <w:spacing w:after="0" w:before="0" w:line="240" w:lineRule="auto"/>
        <w:ind w:firstLine="0" w:left="119" w:right="119"/>
        <w:jc w:val="left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>минимизации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(или)</w:t>
      </w:r>
      <w:r>
        <w:rPr>
          <w:sz w:val="28"/>
        </w:rPr>
        <w:tab/>
      </w:r>
      <w:r>
        <w:rPr>
          <w:sz w:val="28"/>
        </w:rPr>
        <w:t>ликвидации</w:t>
      </w:r>
      <w:r>
        <w:rPr>
          <w:sz w:val="28"/>
        </w:rPr>
        <w:tab/>
      </w:r>
      <w:r>
        <w:rPr>
          <w:sz w:val="28"/>
        </w:rPr>
        <w:t>последствий</w:t>
      </w:r>
      <w:r>
        <w:rPr>
          <w:sz w:val="28"/>
        </w:rPr>
        <w:tab/>
      </w:r>
      <w:r>
        <w:rPr>
          <w:spacing w:val="-1"/>
          <w:sz w:val="28"/>
        </w:rPr>
        <w:t>коррупционных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правонарушений.</w:t>
      </w:r>
    </w:p>
    <w:p w14:paraId="09000000">
      <w:pPr>
        <w:pStyle w:val="Style_2"/>
        <w:numPr>
          <w:ilvl w:val="1"/>
          <w:numId w:val="1"/>
        </w:numPr>
        <w:tabs>
          <w:tab w:leader="none" w:pos="615" w:val="left"/>
        </w:tabs>
        <w:spacing w:after="0" w:before="0" w:line="321" w:lineRule="exact"/>
        <w:ind w:hanging="496" w:left="614" w:right="0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9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коррупции:</w:t>
      </w:r>
    </w:p>
    <w:p w14:paraId="0A000000">
      <w:pPr>
        <w:pStyle w:val="Style_2"/>
        <w:numPr>
          <w:ilvl w:val="0"/>
          <w:numId w:val="2"/>
        </w:numPr>
        <w:tabs>
          <w:tab w:leader="none" w:pos="399" w:val="left"/>
        </w:tabs>
        <w:spacing w:after="0" w:before="0" w:line="240" w:lineRule="auto"/>
        <w:ind w:firstLine="0" w:left="119" w:right="121"/>
        <w:jc w:val="left"/>
        <w:rPr>
          <w:sz w:val="28"/>
        </w:rPr>
      </w:pPr>
      <w:r>
        <w:rPr>
          <w:sz w:val="28"/>
        </w:rPr>
        <w:t>признание,</w:t>
      </w:r>
      <w:r>
        <w:rPr>
          <w:spacing w:val="4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4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2"/>
          <w:sz w:val="28"/>
        </w:rPr>
        <w:t xml:space="preserve"> </w:t>
      </w:r>
      <w:r>
        <w:rPr>
          <w:sz w:val="28"/>
        </w:rPr>
        <w:t>прав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4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гражданина;</w:t>
      </w:r>
    </w:p>
    <w:p w14:paraId="0B000000">
      <w:pPr>
        <w:pStyle w:val="Style_2"/>
        <w:numPr>
          <w:ilvl w:val="0"/>
          <w:numId w:val="2"/>
        </w:numPr>
        <w:tabs>
          <w:tab w:leader="none" w:pos="284" w:val="left"/>
        </w:tabs>
        <w:spacing w:after="0" w:before="0" w:line="321" w:lineRule="exact"/>
        <w:ind w:hanging="165" w:left="283" w:right="0"/>
        <w:jc w:val="left"/>
        <w:rPr>
          <w:sz w:val="28"/>
        </w:rPr>
      </w:pPr>
      <w:r>
        <w:rPr>
          <w:sz w:val="28"/>
        </w:rPr>
        <w:t>законность;</w:t>
      </w:r>
    </w:p>
    <w:p w14:paraId="0C000000">
      <w:pPr>
        <w:pStyle w:val="Style_2"/>
        <w:numPr>
          <w:ilvl w:val="0"/>
          <w:numId w:val="2"/>
        </w:numPr>
        <w:tabs>
          <w:tab w:leader="none" w:pos="566" w:val="left"/>
          <w:tab w:leader="none" w:pos="567" w:val="left"/>
          <w:tab w:leader="none" w:pos="2446" w:val="left"/>
          <w:tab w:leader="none" w:pos="2949" w:val="left"/>
          <w:tab w:leader="none" w:pos="4666" w:val="left"/>
          <w:tab w:leader="none" w:pos="6623" w:val="left"/>
          <w:tab w:leader="none" w:pos="7923" w:val="left"/>
          <w:tab w:leader="none" w:pos="9655" w:val="left"/>
        </w:tabs>
        <w:spacing w:after="0" w:before="0" w:line="240" w:lineRule="auto"/>
        <w:ind w:firstLine="0" w:left="119" w:right="113"/>
        <w:jc w:val="left"/>
        <w:rPr>
          <w:sz w:val="28"/>
        </w:rPr>
      </w:pPr>
      <w:r>
        <w:rPr>
          <w:sz w:val="28"/>
        </w:rPr>
        <w:t>публичность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открытость</w:t>
      </w:r>
      <w:r>
        <w:rPr>
          <w:sz w:val="28"/>
        </w:rPr>
        <w:tab/>
      </w:r>
      <w:r>
        <w:rPr>
          <w:sz w:val="28"/>
        </w:rPr>
        <w:t>деятельности</w:t>
      </w:r>
      <w:r>
        <w:rPr>
          <w:sz w:val="28"/>
        </w:rPr>
        <w:tab/>
      </w:r>
      <w:r>
        <w:rPr>
          <w:sz w:val="28"/>
        </w:rPr>
        <w:t>органов</w:t>
      </w:r>
      <w:r>
        <w:rPr>
          <w:sz w:val="28"/>
        </w:rPr>
        <w:tab/>
      </w:r>
      <w:r>
        <w:rPr>
          <w:sz w:val="28"/>
        </w:rPr>
        <w:t>управления</w:t>
      </w:r>
      <w:r>
        <w:rPr>
          <w:sz w:val="28"/>
        </w:rPr>
        <w:tab/>
      </w:r>
      <w:r>
        <w:rPr>
          <w:spacing w:val="-5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самоуправления;</w:t>
      </w:r>
    </w:p>
    <w:p w14:paraId="0D000000">
      <w:pPr>
        <w:pStyle w:val="Style_2"/>
        <w:numPr>
          <w:ilvl w:val="0"/>
          <w:numId w:val="2"/>
        </w:numPr>
        <w:tabs>
          <w:tab w:leader="none" w:pos="638" w:val="left"/>
          <w:tab w:leader="none" w:pos="639" w:val="left"/>
          <w:tab w:leader="none" w:pos="2959" w:val="left"/>
          <w:tab w:leader="none" w:pos="5371" w:val="left"/>
          <w:tab w:leader="none" w:pos="6032" w:val="left"/>
          <w:tab w:leader="none" w:pos="7883" w:val="left"/>
        </w:tabs>
        <w:spacing w:after="0" w:before="0" w:line="240" w:lineRule="auto"/>
        <w:ind w:firstLine="0" w:left="119" w:right="119"/>
        <w:jc w:val="left"/>
        <w:rPr>
          <w:sz w:val="28"/>
        </w:rPr>
      </w:pPr>
      <w:r>
        <w:rPr>
          <w:sz w:val="28"/>
        </w:rPr>
        <w:t>неотвратимость</w:t>
      </w:r>
      <w:r>
        <w:rPr>
          <w:sz w:val="28"/>
        </w:rPr>
        <w:tab/>
      </w:r>
      <w:r>
        <w:rPr>
          <w:sz w:val="28"/>
        </w:rPr>
        <w:t>ответственности</w:t>
      </w:r>
      <w:r>
        <w:rPr>
          <w:sz w:val="28"/>
        </w:rPr>
        <w:tab/>
      </w:r>
      <w:r>
        <w:rPr>
          <w:sz w:val="28"/>
        </w:rPr>
        <w:t>за</w:t>
      </w:r>
      <w:r>
        <w:rPr>
          <w:sz w:val="28"/>
        </w:rPr>
        <w:tab/>
      </w:r>
      <w:r>
        <w:rPr>
          <w:sz w:val="28"/>
        </w:rPr>
        <w:t>совершение</w:t>
      </w:r>
      <w:r>
        <w:rPr>
          <w:sz w:val="28"/>
        </w:rPr>
        <w:tab/>
      </w:r>
      <w:r>
        <w:rPr>
          <w:spacing w:val="-1"/>
          <w:sz w:val="28"/>
        </w:rPr>
        <w:t>коррупционных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правонарушений;</w:t>
      </w:r>
    </w:p>
    <w:p w14:paraId="0E000000">
      <w:pPr>
        <w:pStyle w:val="Style_2"/>
        <w:numPr>
          <w:ilvl w:val="0"/>
          <w:numId w:val="2"/>
        </w:numPr>
        <w:tabs>
          <w:tab w:leader="none" w:pos="729" w:val="left"/>
          <w:tab w:leader="none" w:pos="730" w:val="left"/>
          <w:tab w:leader="none" w:pos="2782" w:val="left"/>
          <w:tab w:leader="none" w:pos="5065" w:val="left"/>
          <w:tab w:leader="none" w:pos="7766" w:val="left"/>
        </w:tabs>
        <w:spacing w:after="0" w:before="0" w:line="240" w:lineRule="auto"/>
        <w:ind w:firstLine="0" w:left="119" w:right="106"/>
        <w:jc w:val="left"/>
        <w:rPr>
          <w:sz w:val="28"/>
        </w:rPr>
      </w:pPr>
      <w:r>
        <w:rPr>
          <w:sz w:val="28"/>
        </w:rPr>
        <w:t>комплексное</w:t>
      </w:r>
      <w:r>
        <w:rPr>
          <w:sz w:val="28"/>
        </w:rPr>
        <w:tab/>
      </w:r>
      <w:r>
        <w:rPr>
          <w:sz w:val="28"/>
        </w:rPr>
        <w:t>использование</w:t>
      </w:r>
      <w:r>
        <w:rPr>
          <w:sz w:val="28"/>
        </w:rPr>
        <w:tab/>
      </w:r>
      <w:r>
        <w:rPr>
          <w:sz w:val="28"/>
        </w:rPr>
        <w:t>организационных,</w:t>
      </w:r>
      <w:r>
        <w:rPr>
          <w:sz w:val="28"/>
        </w:rPr>
        <w:tab/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пропагандистских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мер;</w:t>
      </w:r>
    </w:p>
    <w:p w14:paraId="0F000000">
      <w:pPr>
        <w:pStyle w:val="Style_2"/>
        <w:numPr>
          <w:ilvl w:val="0"/>
          <w:numId w:val="2"/>
        </w:numPr>
        <w:tabs>
          <w:tab w:leader="none" w:pos="284" w:val="left"/>
        </w:tabs>
        <w:spacing w:after="0" w:before="0" w:line="322" w:lineRule="exact"/>
        <w:ind w:hanging="165" w:left="283" w:right="0"/>
        <w:jc w:val="left"/>
        <w:rPr>
          <w:sz w:val="28"/>
        </w:rPr>
      </w:pPr>
      <w:r>
        <w:rPr>
          <w:sz w:val="28"/>
        </w:rPr>
        <w:t>приоритетное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мер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7"/>
          <w:sz w:val="28"/>
        </w:rPr>
        <w:t xml:space="preserve"> </w:t>
      </w:r>
      <w:r>
        <w:rPr>
          <w:sz w:val="28"/>
        </w:rPr>
        <w:t>коррупции.</w:t>
      </w:r>
    </w:p>
    <w:p w14:paraId="10000000">
      <w:pPr>
        <w:pStyle w:val="Style_1"/>
        <w:ind w:firstLine="0" w:left="0"/>
        <w:jc w:val="left"/>
        <w:rPr>
          <w:sz w:val="30"/>
        </w:rPr>
      </w:pPr>
    </w:p>
    <w:p w14:paraId="11000000">
      <w:pPr>
        <w:pStyle w:val="Style_1"/>
        <w:spacing w:before="9"/>
        <w:ind w:firstLine="0" w:left="0"/>
        <w:jc w:val="left"/>
        <w:rPr>
          <w:sz w:val="25"/>
        </w:rPr>
      </w:pPr>
    </w:p>
    <w:p w14:paraId="12000000">
      <w:pPr>
        <w:pStyle w:val="Style_3"/>
        <w:numPr>
          <w:ilvl w:val="0"/>
          <w:numId w:val="3"/>
        </w:numPr>
        <w:tabs>
          <w:tab w:leader="none" w:pos="1004" w:val="left"/>
        </w:tabs>
        <w:spacing w:after="0" w:before="0" w:line="240" w:lineRule="auto"/>
        <w:ind w:hanging="366" w:left="1003" w:right="0"/>
        <w:jc w:val="left"/>
      </w:pPr>
      <w:r>
        <w:t>ОСНОВНЫЕ</w:t>
      </w:r>
      <w:r>
        <w:rPr>
          <w:spacing w:val="-5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ПРОТИВОДЕЙСТВИЮ</w:t>
      </w:r>
      <w:r>
        <w:rPr>
          <w:spacing w:val="-7"/>
        </w:rPr>
        <w:t xml:space="preserve"> </w:t>
      </w:r>
      <w:r>
        <w:t>КОРРУПЦИИ</w:t>
      </w:r>
    </w:p>
    <w:p w14:paraId="13000000">
      <w:pPr>
        <w:pStyle w:val="Style_1"/>
        <w:spacing w:before="5"/>
        <w:ind w:firstLine="0" w:left="0"/>
        <w:jc w:val="left"/>
        <w:rPr>
          <w:b w:val="1"/>
          <w:sz w:val="27"/>
        </w:rPr>
      </w:pPr>
    </w:p>
    <w:p w14:paraId="14000000">
      <w:pPr>
        <w:pStyle w:val="Style_1"/>
        <w:spacing w:before="1"/>
        <w:ind/>
        <w:jc w:val="left"/>
      </w:pPr>
      <w:r>
        <w:t>2.1.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коррупции 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мер:</w:t>
      </w:r>
    </w:p>
    <w:p w14:paraId="15000000">
      <w:pPr>
        <w:pStyle w:val="Style_2"/>
        <w:numPr>
          <w:ilvl w:val="0"/>
          <w:numId w:val="2"/>
        </w:numPr>
        <w:tabs>
          <w:tab w:leader="none" w:pos="327" w:val="left"/>
        </w:tabs>
        <w:spacing w:after="0" w:before="0" w:line="240" w:lineRule="auto"/>
        <w:ind w:firstLine="0" w:left="119" w:right="12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4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непедагогических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 нетерпимости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 коррупционному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поведению;</w:t>
      </w:r>
    </w:p>
    <w:p w14:paraId="16000000">
      <w:pPr>
        <w:pStyle w:val="Style_2"/>
        <w:numPr>
          <w:ilvl w:val="0"/>
          <w:numId w:val="2"/>
        </w:numPr>
        <w:tabs>
          <w:tab w:leader="none" w:pos="480" w:val="left"/>
          <w:tab w:leader="none" w:pos="481" w:val="left"/>
          <w:tab w:leader="none" w:pos="2499" w:val="left"/>
          <w:tab w:leader="none" w:pos="2906" w:val="left"/>
          <w:tab w:leader="none" w:pos="4412" w:val="left"/>
          <w:tab w:leader="none" w:pos="5909" w:val="left"/>
          <w:tab w:leader="none" w:pos="8143" w:val="left"/>
        </w:tabs>
        <w:spacing w:after="0" w:before="0" w:line="240" w:lineRule="auto"/>
        <w:ind w:firstLine="0" w:left="119" w:right="12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</w: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родителей</w:t>
      </w:r>
      <w:r>
        <w:rPr>
          <w:sz w:val="28"/>
        </w:rPr>
        <w:tab/>
      </w:r>
      <w:r>
        <w:rPr>
          <w:sz w:val="28"/>
        </w:rPr>
        <w:t>(законных</w:t>
      </w:r>
      <w:r>
        <w:rPr>
          <w:sz w:val="28"/>
        </w:rPr>
        <w:tab/>
      </w:r>
      <w:r>
        <w:rPr>
          <w:sz w:val="28"/>
        </w:rPr>
        <w:t>представителей)</w:t>
      </w:r>
      <w:r>
        <w:rPr>
          <w:sz w:val="28"/>
        </w:rPr>
        <w:tab/>
      </w:r>
      <w:r>
        <w:rPr>
          <w:spacing w:val="-1"/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нетерпимости</w:t>
      </w:r>
    </w:p>
    <w:p w14:paraId="17000000">
      <w:pPr>
        <w:pStyle w:val="Style_1"/>
        <w:spacing w:line="320" w:lineRule="exact"/>
        <w:ind/>
        <w:jc w:val="left"/>
      </w:pPr>
      <w:r>
        <w:t>к</w:t>
      </w:r>
      <w:r>
        <w:rPr>
          <w:spacing w:val="-5"/>
        </w:rPr>
        <w:t xml:space="preserve"> </w:t>
      </w:r>
      <w:r>
        <w:t>коррупционному</w:t>
      </w:r>
      <w:r>
        <w:rPr>
          <w:spacing w:val="-7"/>
        </w:rPr>
        <w:t xml:space="preserve"> </w:t>
      </w:r>
      <w:r>
        <w:t>поведению;</w:t>
      </w:r>
    </w:p>
    <w:p w14:paraId="18000000">
      <w:pPr>
        <w:pStyle w:val="Style_2"/>
        <w:numPr>
          <w:ilvl w:val="0"/>
          <w:numId w:val="2"/>
        </w:numPr>
        <w:tabs>
          <w:tab w:leader="none" w:pos="284" w:val="left"/>
        </w:tabs>
        <w:spacing w:after="0" w:before="0" w:line="240" w:lineRule="auto"/>
        <w:ind w:firstLine="0" w:left="119" w:right="120"/>
        <w:jc w:val="both"/>
        <w:rPr>
          <w:sz w:val="28"/>
        </w:rPr>
      </w:pPr>
      <w:r>
        <w:rPr>
          <w:sz w:val="28"/>
        </w:rPr>
        <w:t>проведение мониторинга всех локальных актов, издаваемых 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на предмет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законодательству;</w:t>
      </w:r>
    </w:p>
    <w:p w14:paraId="19000000">
      <w:pPr>
        <w:pStyle w:val="Style_2"/>
        <w:numPr>
          <w:ilvl w:val="0"/>
          <w:numId w:val="2"/>
        </w:numPr>
        <w:tabs>
          <w:tab w:leader="none" w:pos="346" w:val="left"/>
        </w:tabs>
        <w:spacing w:after="0" w:before="0" w:line="240" w:lineRule="auto"/>
        <w:ind w:firstLine="0" w:left="119" w:right="121"/>
        <w:jc w:val="both"/>
        <w:rPr>
          <w:sz w:val="28"/>
        </w:rPr>
      </w:pPr>
      <w:r>
        <w:rPr>
          <w:sz w:val="28"/>
        </w:rPr>
        <w:t>проведение мероприятий по разъяснению работникам Школы и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коррупции.</w:t>
      </w:r>
    </w:p>
    <w:p w14:paraId="1A000000">
      <w:pPr>
        <w:pStyle w:val="Style_1"/>
        <w:spacing w:before="1"/>
        <w:ind w:firstLine="0" w:left="0"/>
        <w:jc w:val="left"/>
      </w:pPr>
    </w:p>
    <w:p w14:paraId="1B000000">
      <w:pPr>
        <w:pStyle w:val="Style_3"/>
        <w:numPr>
          <w:ilvl w:val="0"/>
          <w:numId w:val="3"/>
        </w:numPr>
        <w:tabs>
          <w:tab w:leader="none" w:pos="697" w:val="left"/>
        </w:tabs>
        <w:spacing w:after="0" w:before="0" w:line="240" w:lineRule="auto"/>
        <w:ind w:hanging="472" w:left="696" w:right="0"/>
        <w:jc w:val="both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</w:t>
      </w:r>
    </w:p>
    <w:p w14:paraId="1C000000">
      <w:pPr>
        <w:pStyle w:val="Style_1"/>
        <w:spacing w:before="6"/>
        <w:ind w:firstLine="0" w:left="0"/>
        <w:jc w:val="left"/>
        <w:rPr>
          <w:b w:val="1"/>
          <w:sz w:val="27"/>
        </w:rPr>
      </w:pPr>
    </w:p>
    <w:p w14:paraId="1D000000">
      <w:pPr>
        <w:pStyle w:val="Style_2"/>
        <w:numPr>
          <w:ilvl w:val="1"/>
          <w:numId w:val="4"/>
        </w:numPr>
        <w:tabs>
          <w:tab w:leader="none" w:pos="668" w:val="left"/>
        </w:tabs>
        <w:spacing w:after="0" w:before="0" w:line="240" w:lineRule="auto"/>
        <w:ind w:firstLine="0" w:left="119" w:right="114"/>
        <w:jc w:val="both"/>
        <w:rPr>
          <w:sz w:val="28"/>
        </w:rPr>
      </w:pPr>
      <w:r>
        <w:rPr>
          <w:sz w:val="28"/>
        </w:rPr>
        <w:t>создание механизма взаимодействия органов управления с гражданами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 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14:paraId="1E000000">
      <w:pPr>
        <w:pStyle w:val="Style_2"/>
        <w:numPr>
          <w:ilvl w:val="1"/>
          <w:numId w:val="4"/>
        </w:numPr>
        <w:tabs>
          <w:tab w:leader="none" w:pos="677" w:val="left"/>
        </w:tabs>
        <w:spacing w:after="0" w:before="0" w:line="322" w:lineRule="exact"/>
        <w:ind w:hanging="558" w:left="677" w:right="0"/>
        <w:jc w:val="left"/>
        <w:rPr>
          <w:sz w:val="28"/>
        </w:rPr>
      </w:pPr>
      <w:r>
        <w:rPr>
          <w:sz w:val="28"/>
        </w:rPr>
        <w:t>принятие</w:t>
      </w:r>
      <w:r>
        <w:rPr>
          <w:spacing w:val="58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иных</w:t>
      </w:r>
      <w:r>
        <w:rPr>
          <w:spacing w:val="53"/>
          <w:sz w:val="28"/>
        </w:rPr>
        <w:t xml:space="preserve"> </w:t>
      </w:r>
      <w:r>
        <w:rPr>
          <w:sz w:val="28"/>
        </w:rPr>
        <w:t>мер,</w:t>
      </w:r>
      <w:r>
        <w:rPr>
          <w:spacing w:val="60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8"/>
          <w:sz w:val="28"/>
        </w:rPr>
        <w:t xml:space="preserve"> </w:t>
      </w:r>
      <w:r>
        <w:rPr>
          <w:sz w:val="28"/>
        </w:rPr>
        <w:t>привлечение</w:t>
      </w:r>
    </w:p>
    <w:p w14:paraId="1F000000">
      <w:pPr>
        <w:spacing w:after="0" w:line="322" w:lineRule="exact"/>
        <w:ind/>
        <w:jc w:val="left"/>
        <w:rPr>
          <w:sz w:val="28"/>
        </w:rPr>
      </w:pPr>
    </w:p>
    <w:p w14:paraId="20000000">
      <w:pPr>
        <w:sectPr>
          <w:type w:val="nextPage"/>
          <w:pgSz w:h="15840" w:orient="portrait" w:w="12240"/>
          <w:pgMar w:bottom="280" w:footer="709" w:gutter="0" w:header="709" w:left="1580" w:right="740" w:top="1060"/>
        </w:sectPr>
      </w:pPr>
    </w:p>
    <w:p w14:paraId="21000000">
      <w:pPr>
        <w:pStyle w:val="Style_1"/>
        <w:spacing w:before="66"/>
        <w:ind w:right="109"/>
      </w:pP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 и у родителей (законных представителей) обучающихся негативного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коррупционному</w:t>
      </w:r>
      <w:r>
        <w:rPr>
          <w:spacing w:val="-4"/>
        </w:rPr>
        <w:t xml:space="preserve"> </w:t>
      </w:r>
      <w:r>
        <w:t>поведению;</w:t>
      </w:r>
    </w:p>
    <w:p w14:paraId="22000000">
      <w:pPr>
        <w:pStyle w:val="Style_2"/>
        <w:numPr>
          <w:ilvl w:val="1"/>
          <w:numId w:val="4"/>
        </w:numPr>
        <w:tabs>
          <w:tab w:leader="none" w:pos="615" w:val="left"/>
        </w:tabs>
        <w:spacing w:after="0" w:before="4" w:line="322" w:lineRule="exact"/>
        <w:ind w:hanging="496" w:left="614" w:right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8"/>
          <w:sz w:val="28"/>
        </w:rPr>
        <w:t xml:space="preserve"> </w:t>
      </w:r>
      <w:r>
        <w:rPr>
          <w:sz w:val="28"/>
        </w:rPr>
        <w:t>самоуправления;</w:t>
      </w:r>
    </w:p>
    <w:p w14:paraId="23000000">
      <w:pPr>
        <w:pStyle w:val="Style_2"/>
        <w:numPr>
          <w:ilvl w:val="1"/>
          <w:numId w:val="4"/>
        </w:numPr>
        <w:tabs>
          <w:tab w:leader="none" w:pos="764" w:val="left"/>
        </w:tabs>
        <w:spacing w:after="0" w:before="0" w:line="240" w:lineRule="auto"/>
        <w:ind w:firstLine="0" w:left="119" w:right="10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и самоуправления;</w:t>
      </w:r>
    </w:p>
    <w:p w14:paraId="24000000">
      <w:pPr>
        <w:pStyle w:val="Style_2"/>
        <w:numPr>
          <w:ilvl w:val="1"/>
          <w:numId w:val="4"/>
        </w:numPr>
        <w:tabs>
          <w:tab w:leader="none" w:pos="898" w:val="left"/>
        </w:tabs>
        <w:spacing w:after="0" w:before="0" w:line="240" w:lineRule="auto"/>
        <w:ind w:firstLine="0" w:left="119" w:right="117"/>
        <w:jc w:val="both"/>
        <w:rPr>
          <w:sz w:val="28"/>
        </w:rPr>
      </w:pPr>
      <w:r>
        <w:rPr>
          <w:sz w:val="28"/>
        </w:rPr>
        <w:t>конкретизация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непедагогических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инструкциях.</w:t>
      </w:r>
    </w:p>
    <w:p w14:paraId="25000000">
      <w:pPr>
        <w:pStyle w:val="Style_2"/>
        <w:numPr>
          <w:ilvl w:val="1"/>
          <w:numId w:val="4"/>
        </w:numPr>
        <w:tabs>
          <w:tab w:leader="none" w:pos="625" w:val="left"/>
        </w:tabs>
        <w:spacing w:after="0" w:before="0" w:line="240" w:lineRule="auto"/>
        <w:ind w:firstLine="0" w:left="119" w:right="109"/>
        <w:jc w:val="both"/>
        <w:rPr>
          <w:sz w:val="28"/>
        </w:rPr>
      </w:pPr>
      <w:r>
        <w:rPr>
          <w:sz w:val="28"/>
        </w:rPr>
        <w:t>уведомление в письменной форме работниками Школы администрации обо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каких-либо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правонарушений;</w:t>
      </w:r>
    </w:p>
    <w:p w14:paraId="26000000">
      <w:pPr>
        <w:pStyle w:val="Style_2"/>
        <w:numPr>
          <w:ilvl w:val="1"/>
          <w:numId w:val="4"/>
        </w:numPr>
        <w:tabs>
          <w:tab w:leader="none" w:pos="740" w:val="left"/>
        </w:tabs>
        <w:spacing w:after="0" w:before="0" w:line="240" w:lineRule="auto"/>
        <w:ind w:firstLine="0" w:left="119" w:right="115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обо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вымогания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взяток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5"/>
          <w:sz w:val="28"/>
        </w:rPr>
        <w:t xml:space="preserve"> </w:t>
      </w:r>
      <w:r>
        <w:rPr>
          <w:sz w:val="28"/>
        </w:rPr>
        <w:t>Школы.</w:t>
      </w:r>
    </w:p>
    <w:p w14:paraId="27000000">
      <w:pPr>
        <w:pStyle w:val="Style_1"/>
        <w:spacing w:before="6"/>
        <w:ind w:firstLine="0" w:left="0"/>
        <w:jc w:val="left"/>
      </w:pPr>
    </w:p>
    <w:p w14:paraId="28000000">
      <w:pPr>
        <w:pStyle w:val="Style_3"/>
        <w:numPr>
          <w:ilvl w:val="0"/>
          <w:numId w:val="3"/>
        </w:numPr>
        <w:tabs>
          <w:tab w:leader="none" w:pos="1412" w:val="left"/>
        </w:tabs>
        <w:spacing w:after="0" w:before="0" w:line="240" w:lineRule="auto"/>
        <w:ind w:hanging="3093" w:left="4047" w:right="946"/>
        <w:jc w:val="left"/>
      </w:pPr>
      <w:r>
        <w:t>ОРГАНИЗАЦИОННЫЕ</w:t>
      </w:r>
      <w:r>
        <w:rPr>
          <w:spacing w:val="-11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ПРОТИВОДЕЙСТВИЯ</w:t>
      </w:r>
      <w:r>
        <w:rPr>
          <w:spacing w:val="-67"/>
        </w:rPr>
        <w:t xml:space="preserve"> </w:t>
      </w:r>
      <w:r>
        <w:t>КОРРУПЦИИ</w:t>
      </w:r>
    </w:p>
    <w:p w14:paraId="29000000">
      <w:pPr>
        <w:pStyle w:val="Style_2"/>
        <w:numPr>
          <w:ilvl w:val="1"/>
          <w:numId w:val="5"/>
        </w:numPr>
        <w:tabs>
          <w:tab w:leader="none" w:pos="677" w:val="left"/>
        </w:tabs>
        <w:spacing w:after="0" w:before="0" w:line="240" w:lineRule="auto"/>
        <w:ind w:firstLine="0" w:left="119" w:right="121"/>
        <w:jc w:val="both"/>
        <w:rPr>
          <w:sz w:val="28"/>
        </w:rPr>
      </w:pPr>
      <w:r>
        <w:rPr>
          <w:sz w:val="28"/>
        </w:rPr>
        <w:t>Общее руководство мероприятиями, направленными на противодействие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7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 за</w:t>
      </w:r>
      <w:r>
        <w:rPr>
          <w:spacing w:val="2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4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правонарушений.</w:t>
      </w:r>
    </w:p>
    <w:p w14:paraId="2A000000">
      <w:pPr>
        <w:pStyle w:val="Style_2"/>
        <w:numPr>
          <w:ilvl w:val="1"/>
          <w:numId w:val="5"/>
        </w:numPr>
        <w:tabs>
          <w:tab w:leader="none" w:pos="783" w:val="left"/>
        </w:tabs>
        <w:spacing w:after="0" w:before="0" w:line="240" w:lineRule="auto"/>
        <w:ind w:firstLine="0" w:left="119" w:right="113"/>
        <w:jc w:val="both"/>
        <w:rPr>
          <w:sz w:val="28"/>
        </w:rPr>
      </w:pPr>
      <w:r>
        <w:rPr>
          <w:sz w:val="28"/>
        </w:rPr>
        <w:t>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</w:p>
    <w:p w14:paraId="2B000000">
      <w:pPr>
        <w:pStyle w:val="Style_1"/>
        <w:ind w:right="119"/>
      </w:pPr>
      <w:r>
        <w:t>назначается приказом директора Школы. По решению директора школы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комиссия.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коррупции</w:t>
      </w:r>
      <w:r>
        <w:rPr>
          <w:spacing w:val="-67"/>
        </w:rPr>
        <w:t xml:space="preserve"> </w:t>
      </w:r>
      <w:r>
        <w:t>обязательно входят председатель профсоюзного комитета Школы, заместители</w:t>
      </w:r>
      <w:r>
        <w:rPr>
          <w:spacing w:val="1"/>
        </w:rPr>
        <w:t xml:space="preserve"> </w:t>
      </w:r>
      <w:r>
        <w:t>директора.</w:t>
      </w:r>
    </w:p>
    <w:p w14:paraId="2C000000">
      <w:pPr>
        <w:pStyle w:val="Style_2"/>
        <w:numPr>
          <w:ilvl w:val="1"/>
          <w:numId w:val="5"/>
        </w:numPr>
        <w:tabs>
          <w:tab w:leader="none" w:pos="644" w:val="left"/>
          <w:tab w:leader="none" w:pos="1998" w:val="left"/>
          <w:tab w:leader="none" w:pos="3087" w:val="left"/>
          <w:tab w:leader="none" w:pos="4554" w:val="left"/>
          <w:tab w:leader="none" w:pos="5144" w:val="left"/>
          <w:tab w:leader="none" w:pos="6668" w:val="left"/>
          <w:tab w:leader="none" w:pos="8959" w:val="left"/>
          <w:tab w:leader="none" w:pos="9519" w:val="left"/>
        </w:tabs>
        <w:spacing w:after="0" w:before="0" w:line="240" w:lineRule="auto"/>
        <w:ind w:firstLine="0" w:left="119" w:right="116"/>
        <w:jc w:val="left"/>
        <w:rPr>
          <w:sz w:val="28"/>
        </w:rPr>
      </w:pPr>
      <w:r>
        <w:rPr>
          <w:sz w:val="28"/>
        </w:rPr>
        <w:t>Выборы</w:t>
      </w:r>
      <w:r>
        <w:rPr>
          <w:spacing w:val="28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26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26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28"/>
          <w:sz w:val="28"/>
        </w:rPr>
        <w:t xml:space="preserve"> </w:t>
      </w:r>
      <w:r>
        <w:rPr>
          <w:sz w:val="28"/>
        </w:rPr>
        <w:t>проводятся</w:t>
      </w:r>
      <w:r>
        <w:rPr>
          <w:sz w:val="28"/>
        </w:rPr>
        <w:tab/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Общем собрании трудового коллектива и заседании педагогического совета.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Обсуждается</w:t>
      </w:r>
      <w:r>
        <w:rPr>
          <w:sz w:val="28"/>
        </w:rPr>
        <w:tab/>
      </w:r>
      <w:r>
        <w:rPr>
          <w:sz w:val="28"/>
        </w:rPr>
        <w:t>состав</w:t>
      </w:r>
      <w:r>
        <w:rPr>
          <w:sz w:val="28"/>
        </w:rPr>
        <w:tab/>
      </w:r>
      <w:r>
        <w:rPr>
          <w:sz w:val="28"/>
        </w:rPr>
        <w:t>комиссии</w:t>
      </w:r>
      <w:r>
        <w:rPr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</w:r>
      <w:r>
        <w:rPr>
          <w:sz w:val="28"/>
        </w:rPr>
        <w:t>заседании</w:t>
      </w:r>
      <w:r>
        <w:rPr>
          <w:sz w:val="28"/>
        </w:rPr>
        <w:tab/>
      </w:r>
      <w:r>
        <w:rPr>
          <w:sz w:val="28"/>
        </w:rPr>
        <w:t>педагогического</w:t>
      </w:r>
      <w:r>
        <w:rPr>
          <w:sz w:val="28"/>
        </w:rPr>
        <w:tab/>
      </w:r>
      <w:r>
        <w:rPr>
          <w:sz w:val="28"/>
        </w:rPr>
        <w:t>совета,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3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14:paraId="2D000000">
      <w:pPr>
        <w:pStyle w:val="Style_2"/>
        <w:numPr>
          <w:ilvl w:val="1"/>
          <w:numId w:val="5"/>
        </w:numPr>
        <w:tabs>
          <w:tab w:leader="none" w:pos="658" w:val="left"/>
        </w:tabs>
        <w:spacing w:after="0" w:before="0" w:line="240" w:lineRule="auto"/>
        <w:ind w:firstLine="0" w:left="119" w:right="125"/>
        <w:jc w:val="left"/>
        <w:rPr>
          <w:sz w:val="28"/>
        </w:rPr>
      </w:pPr>
      <w:r>
        <w:rPr>
          <w:sz w:val="28"/>
        </w:rPr>
        <w:t>Члены</w:t>
      </w:r>
      <w:r>
        <w:rPr>
          <w:spacing w:val="3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43"/>
          <w:sz w:val="28"/>
        </w:rPr>
        <w:t xml:space="preserve"> </w:t>
      </w:r>
      <w:r>
        <w:rPr>
          <w:sz w:val="28"/>
        </w:rPr>
        <w:t>избирают</w:t>
      </w:r>
      <w:r>
        <w:rPr>
          <w:spacing w:val="41"/>
          <w:sz w:val="28"/>
        </w:rPr>
        <w:t xml:space="preserve"> </w:t>
      </w:r>
      <w:r>
        <w:rPr>
          <w:sz w:val="28"/>
        </w:rPr>
        <w:t>председателя.</w:t>
      </w:r>
      <w:r>
        <w:rPr>
          <w:spacing w:val="41"/>
          <w:sz w:val="28"/>
        </w:rPr>
        <w:t xml:space="preserve"> </w:t>
      </w:r>
      <w:r>
        <w:rPr>
          <w:sz w:val="28"/>
        </w:rPr>
        <w:t>Члены</w:t>
      </w:r>
      <w:r>
        <w:rPr>
          <w:spacing w:val="3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38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основе.</w:t>
      </w:r>
    </w:p>
    <w:p w14:paraId="2E000000">
      <w:pPr>
        <w:pStyle w:val="Style_2"/>
        <w:numPr>
          <w:ilvl w:val="1"/>
          <w:numId w:val="5"/>
        </w:numPr>
        <w:tabs>
          <w:tab w:leader="none" w:pos="615" w:val="left"/>
        </w:tabs>
        <w:spacing w:after="0" w:before="0" w:line="321" w:lineRule="exact"/>
        <w:ind w:hanging="496" w:left="614" w:right="0"/>
        <w:jc w:val="left"/>
        <w:rPr>
          <w:sz w:val="28"/>
        </w:rPr>
      </w:pPr>
      <w:r>
        <w:rPr>
          <w:sz w:val="28"/>
        </w:rPr>
        <w:t>Полномочия</w:t>
      </w:r>
      <w:r>
        <w:rPr>
          <w:spacing w:val="-4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6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6"/>
          <w:sz w:val="28"/>
        </w:rPr>
        <w:t xml:space="preserve"> </w:t>
      </w:r>
      <w:r>
        <w:rPr>
          <w:sz w:val="28"/>
        </w:rPr>
        <w:t>коррупции:</w:t>
      </w:r>
    </w:p>
    <w:p w14:paraId="2F000000">
      <w:pPr>
        <w:pStyle w:val="Style_2"/>
        <w:numPr>
          <w:ilvl w:val="2"/>
          <w:numId w:val="5"/>
        </w:numPr>
        <w:tabs>
          <w:tab w:leader="none" w:pos="826" w:val="left"/>
        </w:tabs>
        <w:spacing w:after="0" w:before="0" w:line="322" w:lineRule="exact"/>
        <w:ind w:hanging="707" w:left="825" w:right="0"/>
        <w:jc w:val="left"/>
        <w:rPr>
          <w:sz w:val="28"/>
        </w:rPr>
      </w:pPr>
      <w:r>
        <w:rPr>
          <w:sz w:val="28"/>
        </w:rPr>
        <w:t>Председатель</w:t>
      </w:r>
      <w:r>
        <w:rPr>
          <w:spacing w:val="-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-6"/>
          <w:sz w:val="28"/>
        </w:rPr>
        <w:t xml:space="preserve"> </w:t>
      </w:r>
      <w:r>
        <w:rPr>
          <w:sz w:val="28"/>
        </w:rPr>
        <w:t>коррупции:</w:t>
      </w:r>
    </w:p>
    <w:p w14:paraId="30000000">
      <w:pPr>
        <w:pStyle w:val="Style_2"/>
        <w:numPr>
          <w:ilvl w:val="0"/>
          <w:numId w:val="2"/>
        </w:numPr>
        <w:tabs>
          <w:tab w:leader="none" w:pos="284" w:val="left"/>
        </w:tabs>
        <w:spacing w:after="0" w:before="0" w:line="322" w:lineRule="exact"/>
        <w:ind w:hanging="165" w:left="283" w:right="0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повестку</w:t>
      </w:r>
      <w:r>
        <w:rPr>
          <w:spacing w:val="-8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комиссии;</w:t>
      </w:r>
    </w:p>
    <w:p w14:paraId="31000000">
      <w:pPr>
        <w:pStyle w:val="Style_2"/>
        <w:numPr>
          <w:ilvl w:val="0"/>
          <w:numId w:val="2"/>
        </w:numPr>
        <w:tabs>
          <w:tab w:leader="none" w:pos="289" w:val="left"/>
        </w:tabs>
        <w:spacing w:after="0" w:before="0" w:line="240" w:lineRule="auto"/>
        <w:ind w:firstLine="0" w:left="119" w:right="126"/>
        <w:jc w:val="both"/>
        <w:rPr>
          <w:sz w:val="28"/>
        </w:rPr>
      </w:pPr>
      <w:r>
        <w:rPr>
          <w:sz w:val="28"/>
        </w:rPr>
        <w:t>на основе предложений членов комиссии формирует план работы комиссии на</w:t>
      </w:r>
      <w:r>
        <w:rPr>
          <w:spacing w:val="-67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и повестку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очередного заседания;</w:t>
      </w:r>
    </w:p>
    <w:p w14:paraId="32000000">
      <w:pPr>
        <w:pStyle w:val="Style_2"/>
        <w:numPr>
          <w:ilvl w:val="0"/>
          <w:numId w:val="2"/>
        </w:numPr>
        <w:tabs>
          <w:tab w:leader="none" w:pos="284" w:val="left"/>
        </w:tabs>
        <w:spacing w:after="0" w:before="0" w:line="240" w:lineRule="auto"/>
        <w:ind w:firstLine="0" w:left="119" w:right="122"/>
        <w:jc w:val="both"/>
        <w:rPr>
          <w:sz w:val="28"/>
        </w:rPr>
      </w:pPr>
      <w:r>
        <w:rPr>
          <w:sz w:val="28"/>
        </w:rPr>
        <w:t>по вопросам, относящимся к компетенции комиссии, в установленном порядке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запрашивает информацию от исполнительных органов государственной 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контролирующих,</w:t>
      </w:r>
      <w:r>
        <w:rPr>
          <w:spacing w:val="5"/>
          <w:sz w:val="28"/>
        </w:rPr>
        <w:t xml:space="preserve"> </w:t>
      </w:r>
      <w:r>
        <w:rPr>
          <w:sz w:val="28"/>
        </w:rPr>
        <w:t>налоговых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органов;</w:t>
      </w:r>
    </w:p>
    <w:p w14:paraId="33000000">
      <w:pPr>
        <w:spacing w:after="0" w:line="240" w:lineRule="auto"/>
        <w:ind/>
        <w:jc w:val="both"/>
        <w:rPr>
          <w:sz w:val="28"/>
        </w:rPr>
      </w:pPr>
    </w:p>
    <w:p w14:paraId="34000000">
      <w:pPr>
        <w:sectPr>
          <w:type w:val="nextPage"/>
          <w:pgSz w:h="15840" w:orient="portrait" w:w="12240"/>
          <w:pgMar w:bottom="280" w:footer="709" w:gutter="0" w:header="709" w:left="1580" w:right="740" w:top="1060"/>
        </w:sectPr>
      </w:pPr>
    </w:p>
    <w:p w14:paraId="35000000">
      <w:pPr>
        <w:pStyle w:val="Style_2"/>
        <w:numPr>
          <w:ilvl w:val="0"/>
          <w:numId w:val="2"/>
        </w:numPr>
        <w:tabs>
          <w:tab w:leader="none" w:pos="284" w:val="left"/>
        </w:tabs>
        <w:spacing w:after="0" w:before="66" w:line="322" w:lineRule="exact"/>
        <w:ind w:hanging="165" w:left="283" w:right="0"/>
        <w:jc w:val="both"/>
        <w:rPr>
          <w:sz w:val="28"/>
        </w:rPr>
      </w:pPr>
      <w:r>
        <w:rPr>
          <w:sz w:val="28"/>
        </w:rPr>
        <w:t>информирует</w:t>
      </w:r>
      <w:r>
        <w:rPr>
          <w:spacing w:val="-5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комиссии;</w:t>
      </w:r>
    </w:p>
    <w:p w14:paraId="36000000">
      <w:pPr>
        <w:pStyle w:val="Style_2"/>
        <w:numPr>
          <w:ilvl w:val="0"/>
          <w:numId w:val="2"/>
        </w:numPr>
        <w:tabs>
          <w:tab w:leader="none" w:pos="284" w:val="left"/>
        </w:tabs>
        <w:spacing w:after="0" w:before="0" w:line="240" w:lineRule="auto"/>
        <w:ind w:firstLine="0" w:left="119" w:right="122"/>
        <w:jc w:val="both"/>
        <w:rPr>
          <w:sz w:val="28"/>
        </w:rPr>
      </w:pPr>
      <w:r>
        <w:rPr>
          <w:sz w:val="28"/>
        </w:rPr>
        <w:t>представляет комиссию в отношениях с работниками школы, обучающимися и</w:t>
      </w:r>
      <w:r>
        <w:rPr>
          <w:spacing w:val="-67"/>
          <w:sz w:val="28"/>
        </w:rPr>
        <w:t xml:space="preserve"> </w:t>
      </w:r>
      <w:r>
        <w:rPr>
          <w:sz w:val="28"/>
        </w:rPr>
        <w:t>их родителями (законными представителями) по вопросам, относящимся к ее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компетенции;</w:t>
      </w:r>
    </w:p>
    <w:p w14:paraId="37000000">
      <w:pPr>
        <w:pStyle w:val="Style_2"/>
        <w:numPr>
          <w:ilvl w:val="0"/>
          <w:numId w:val="2"/>
        </w:numPr>
        <w:tabs>
          <w:tab w:leader="none" w:pos="293" w:val="left"/>
        </w:tabs>
        <w:spacing w:after="0" w:before="4" w:line="240" w:lineRule="auto"/>
        <w:ind w:firstLine="0" w:left="119" w:right="123"/>
        <w:jc w:val="both"/>
        <w:rPr>
          <w:sz w:val="28"/>
        </w:rPr>
      </w:pPr>
      <w:r>
        <w:rPr>
          <w:sz w:val="28"/>
        </w:rPr>
        <w:t>дает соответствующие поручения членам комиссии, осуществляет контроль за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выполнением;</w:t>
      </w:r>
    </w:p>
    <w:p w14:paraId="38000000">
      <w:pPr>
        <w:pStyle w:val="Style_2"/>
        <w:numPr>
          <w:ilvl w:val="0"/>
          <w:numId w:val="2"/>
        </w:numPr>
        <w:tabs>
          <w:tab w:leader="none" w:pos="284" w:val="left"/>
        </w:tabs>
        <w:spacing w:after="0" w:before="0" w:line="321" w:lineRule="exact"/>
        <w:ind w:hanging="165" w:left="283" w:right="0"/>
        <w:jc w:val="both"/>
        <w:rPr>
          <w:sz w:val="28"/>
        </w:rPr>
      </w:pPr>
      <w:r>
        <w:rPr>
          <w:sz w:val="28"/>
        </w:rPr>
        <w:t>ведет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подписывает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4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комиссии.</w:t>
      </w:r>
    </w:p>
    <w:p w14:paraId="39000000">
      <w:pPr>
        <w:pStyle w:val="Style_1"/>
        <w:spacing w:line="322" w:lineRule="exact"/>
        <w:ind/>
      </w:pPr>
      <w:r>
        <w:t>4.5.3.</w:t>
      </w:r>
      <w:r>
        <w:rPr>
          <w:spacing w:val="-1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5"/>
        </w:rPr>
        <w:t xml:space="preserve"> </w:t>
      </w:r>
      <w:r>
        <w:t>коррупции:</w:t>
      </w:r>
    </w:p>
    <w:p w14:paraId="3A000000">
      <w:pPr>
        <w:pStyle w:val="Style_2"/>
        <w:numPr>
          <w:ilvl w:val="0"/>
          <w:numId w:val="2"/>
        </w:numPr>
        <w:tabs>
          <w:tab w:leader="none" w:pos="308" w:val="left"/>
        </w:tabs>
        <w:spacing w:after="0" w:before="0" w:line="240" w:lineRule="auto"/>
        <w:ind w:firstLine="0" w:left="119" w:right="127"/>
        <w:jc w:val="both"/>
        <w:rPr>
          <w:sz w:val="28"/>
        </w:rPr>
      </w:pPr>
      <w:r>
        <w:rPr>
          <w:sz w:val="28"/>
        </w:rPr>
        <w:t>вносят председателю комиссии предложения по формированию повестки дня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заседаний комиссии;</w:t>
      </w:r>
    </w:p>
    <w:p w14:paraId="3B000000">
      <w:pPr>
        <w:pStyle w:val="Style_2"/>
        <w:numPr>
          <w:ilvl w:val="0"/>
          <w:numId w:val="2"/>
        </w:numPr>
        <w:tabs>
          <w:tab w:leader="none" w:pos="284" w:val="left"/>
        </w:tabs>
        <w:spacing w:after="0" w:before="0" w:line="321" w:lineRule="exact"/>
        <w:ind w:hanging="165" w:left="283" w:right="0"/>
        <w:jc w:val="both"/>
        <w:rPr>
          <w:sz w:val="28"/>
        </w:rPr>
      </w:pPr>
      <w:r>
        <w:rPr>
          <w:sz w:val="28"/>
        </w:rPr>
        <w:t>вносят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14:paraId="3C000000">
      <w:pPr>
        <w:pStyle w:val="Style_2"/>
        <w:numPr>
          <w:ilvl w:val="0"/>
          <w:numId w:val="2"/>
        </w:numPr>
        <w:tabs>
          <w:tab w:leader="none" w:pos="284" w:val="left"/>
        </w:tabs>
        <w:spacing w:after="0" w:before="0" w:line="240" w:lineRule="auto"/>
        <w:ind w:firstLine="0" w:left="119" w:right="122"/>
        <w:jc w:val="both"/>
        <w:rPr>
          <w:sz w:val="28"/>
        </w:rPr>
      </w:pPr>
      <w:r>
        <w:rPr>
          <w:sz w:val="28"/>
        </w:rPr>
        <w:t>в пределах своей компетенции, принимают участие в работе комиссии,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комиссии;</w:t>
      </w:r>
    </w:p>
    <w:p w14:paraId="3D000000">
      <w:pPr>
        <w:pStyle w:val="Style_2"/>
        <w:numPr>
          <w:ilvl w:val="0"/>
          <w:numId w:val="2"/>
        </w:numPr>
        <w:tabs>
          <w:tab w:leader="none" w:pos="389" w:val="left"/>
        </w:tabs>
        <w:spacing w:after="0" w:before="0" w:line="240" w:lineRule="auto"/>
        <w:ind w:firstLine="0" w:left="119" w:right="11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 излагать свое мнение по рассматриваемым вопросам в письменном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имя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3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14:paraId="3E000000">
      <w:pPr>
        <w:pStyle w:val="Style_2"/>
        <w:numPr>
          <w:ilvl w:val="0"/>
          <w:numId w:val="2"/>
        </w:numPr>
        <w:tabs>
          <w:tab w:leader="none" w:pos="284" w:val="left"/>
        </w:tabs>
        <w:spacing w:after="0" w:before="0" w:line="321" w:lineRule="exact"/>
        <w:ind w:hanging="165" w:left="283" w:right="0"/>
        <w:jc w:val="both"/>
        <w:rPr>
          <w:sz w:val="28"/>
        </w:rPr>
      </w:pPr>
      <w:r>
        <w:rPr>
          <w:sz w:val="28"/>
        </w:rPr>
        <w:t>участвуют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9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полномочий.</w:t>
      </w:r>
    </w:p>
    <w:p w14:paraId="3F000000">
      <w:pPr>
        <w:pStyle w:val="Style_2"/>
        <w:numPr>
          <w:ilvl w:val="1"/>
          <w:numId w:val="5"/>
        </w:numPr>
        <w:tabs>
          <w:tab w:leader="none" w:pos="644" w:val="left"/>
        </w:tabs>
        <w:spacing w:after="0" w:before="3" w:line="240" w:lineRule="auto"/>
        <w:ind w:firstLine="0" w:left="119" w:right="122"/>
        <w:jc w:val="both"/>
        <w:rPr>
          <w:sz w:val="28"/>
        </w:rPr>
      </w:pPr>
      <w:r>
        <w:rPr>
          <w:sz w:val="28"/>
        </w:rPr>
        <w:t>Заседание комиссии правомочно, если на нем присутствует не менее двух</w:t>
      </w:r>
      <w:r>
        <w:rPr>
          <w:spacing w:val="1"/>
          <w:sz w:val="28"/>
        </w:rPr>
        <w:t xml:space="preserve"> </w:t>
      </w:r>
      <w:r>
        <w:rPr>
          <w:sz w:val="28"/>
        </w:rPr>
        <w:t>третей общего числа его членов. В случае несогласия с принятым решением,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член комиссии вправе в письменном виде изложить особое мнение, 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 приобщению к протоколу. По решению комиссии на заседания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приглашаться</w:t>
      </w:r>
      <w:r>
        <w:rPr>
          <w:spacing w:val="64"/>
          <w:sz w:val="28"/>
        </w:rPr>
        <w:t xml:space="preserve"> </w:t>
      </w:r>
      <w:r>
        <w:rPr>
          <w:sz w:val="28"/>
        </w:rPr>
        <w:t>любые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</w:t>
      </w:r>
      <w:r>
        <w:rPr>
          <w:spacing w:val="6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6"/>
          <w:sz w:val="28"/>
        </w:rPr>
        <w:t xml:space="preserve"> </w:t>
      </w:r>
      <w:r>
        <w:rPr>
          <w:sz w:val="28"/>
        </w:rPr>
        <w:t>общественности.</w:t>
      </w:r>
    </w:p>
    <w:p w14:paraId="40000000">
      <w:pPr>
        <w:pStyle w:val="Style_2"/>
        <w:numPr>
          <w:ilvl w:val="1"/>
          <w:numId w:val="5"/>
        </w:numPr>
        <w:tabs>
          <w:tab w:leader="none" w:pos="749" w:val="left"/>
        </w:tabs>
        <w:spacing w:after="0" w:before="0" w:line="240" w:lineRule="auto"/>
        <w:ind w:firstLine="0" w:left="119" w:right="106"/>
        <w:jc w:val="both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 Члены комиссии обладают равными правами при 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решений.</w:t>
      </w:r>
    </w:p>
    <w:p w14:paraId="41000000">
      <w:pPr>
        <w:pStyle w:val="Style_2"/>
        <w:numPr>
          <w:ilvl w:val="1"/>
          <w:numId w:val="5"/>
        </w:numPr>
        <w:tabs>
          <w:tab w:leader="none" w:pos="778" w:val="left"/>
        </w:tabs>
        <w:spacing w:after="0" w:before="2" w:line="240" w:lineRule="auto"/>
        <w:ind w:firstLine="0" w:left="119" w:right="106"/>
        <w:jc w:val="both"/>
        <w:rPr>
          <w:sz w:val="28"/>
        </w:rPr>
      </w:pPr>
      <w:r>
        <w:rPr>
          <w:sz w:val="28"/>
        </w:rPr>
        <w:t>Председатель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 о неразглашении сведений затрагивающих честь и достоинство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(рассматривалась) комиссией. Информация, полученная комиссией, может 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информатизации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14:paraId="42000000">
      <w:pPr>
        <w:pStyle w:val="Style_1"/>
        <w:spacing w:before="2"/>
        <w:ind w:firstLine="0" w:left="0"/>
        <w:jc w:val="left"/>
      </w:pPr>
    </w:p>
    <w:p w14:paraId="43000000">
      <w:pPr>
        <w:pStyle w:val="Style_3"/>
        <w:numPr>
          <w:ilvl w:val="0"/>
          <w:numId w:val="3"/>
        </w:numPr>
        <w:tabs>
          <w:tab w:leader="none" w:pos="1138" w:val="left"/>
        </w:tabs>
        <w:spacing w:after="0" w:before="0" w:line="240" w:lineRule="auto"/>
        <w:ind w:hanging="3256" w:left="4047" w:right="781"/>
        <w:jc w:val="left"/>
      </w:pPr>
      <w:r>
        <w:t>ФУНКЦИИ</w:t>
      </w:r>
      <w:r>
        <w:rPr>
          <w:spacing w:val="-8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ПРОТИВОДЕЙСТВИЮ</w:t>
      </w:r>
      <w:r>
        <w:rPr>
          <w:spacing w:val="-67"/>
        </w:rPr>
        <w:t xml:space="preserve"> </w:t>
      </w:r>
      <w:r>
        <w:t>КОРРУПЦИИ</w:t>
      </w:r>
    </w:p>
    <w:p w14:paraId="44000000">
      <w:pPr>
        <w:pStyle w:val="Style_2"/>
        <w:numPr>
          <w:ilvl w:val="1"/>
          <w:numId w:val="6"/>
        </w:numPr>
        <w:tabs>
          <w:tab w:leader="none" w:pos="644" w:val="left"/>
        </w:tabs>
        <w:spacing w:after="0" w:before="0" w:line="240" w:lineRule="auto"/>
        <w:ind w:firstLine="0" w:left="119" w:right="103"/>
        <w:jc w:val="both"/>
        <w:rPr>
          <w:sz w:val="28"/>
        </w:rPr>
      </w:pPr>
      <w:r>
        <w:rPr>
          <w:sz w:val="28"/>
        </w:rPr>
        <w:t>Комиссия по противодействию коррупции выполняет функции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полномочий:</w:t>
      </w:r>
    </w:p>
    <w:p w14:paraId="45000000">
      <w:pPr>
        <w:pStyle w:val="Style_2"/>
        <w:numPr>
          <w:ilvl w:val="2"/>
          <w:numId w:val="6"/>
        </w:numPr>
        <w:tabs>
          <w:tab w:leader="none" w:pos="932" w:val="left"/>
        </w:tabs>
        <w:spacing w:after="0" w:before="0" w:line="322" w:lineRule="exact"/>
        <w:ind w:hanging="813" w:left="931" w:right="0"/>
        <w:jc w:val="both"/>
        <w:rPr>
          <w:sz w:val="28"/>
        </w:rPr>
      </w:pPr>
      <w:r>
        <w:rPr>
          <w:sz w:val="28"/>
        </w:rPr>
        <w:t>ежегодно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январе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определяет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основные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направления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3"/>
          <w:sz w:val="28"/>
        </w:rPr>
        <w:t xml:space="preserve"> </w:t>
      </w:r>
      <w:r>
        <w:rPr>
          <w:sz w:val="28"/>
        </w:rPr>
        <w:t>области</w:t>
      </w:r>
    </w:p>
    <w:p w14:paraId="46000000">
      <w:pPr>
        <w:spacing w:after="0" w:line="322" w:lineRule="exact"/>
        <w:ind/>
        <w:jc w:val="both"/>
        <w:rPr>
          <w:sz w:val="28"/>
        </w:rPr>
      </w:pPr>
    </w:p>
    <w:p w14:paraId="47000000">
      <w:pPr>
        <w:sectPr>
          <w:type w:val="nextPage"/>
          <w:pgSz w:h="15840" w:orient="portrait" w:w="12240"/>
          <w:pgMar w:bottom="280" w:footer="709" w:gutter="0" w:header="709" w:left="1580" w:right="740" w:top="1060"/>
        </w:sectPr>
      </w:pPr>
    </w:p>
    <w:p w14:paraId="48000000">
      <w:pPr>
        <w:pStyle w:val="Style_1"/>
        <w:spacing w:before="66"/>
        <w:ind w:right="122"/>
      </w:pPr>
      <w:r>
        <w:t>противодействия коррупции и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план мероприятий по борьбе с</w:t>
      </w:r>
      <w:r>
        <w:rPr>
          <w:spacing w:val="1"/>
        </w:rPr>
        <w:t xml:space="preserve"> </w:t>
      </w:r>
      <w:r>
        <w:t>коррупционными проявлениями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 год;</w:t>
      </w:r>
    </w:p>
    <w:p w14:paraId="49000000">
      <w:pPr>
        <w:pStyle w:val="Style_1"/>
        <w:spacing w:line="321" w:lineRule="exact"/>
        <w:ind/>
      </w:pPr>
      <w:r>
        <w:t>5.1.2.</w:t>
      </w:r>
      <w:r>
        <w:rPr>
          <w:spacing w:val="-1"/>
        </w:rPr>
        <w:t xml:space="preserve"> </w:t>
      </w:r>
      <w:r>
        <w:t>реализует</w:t>
      </w:r>
      <w:r>
        <w:rPr>
          <w:spacing w:val="-5"/>
        </w:rPr>
        <w:t xml:space="preserve"> </w:t>
      </w:r>
      <w:r>
        <w:t>меры,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профилактику</w:t>
      </w:r>
      <w:r>
        <w:rPr>
          <w:spacing w:val="-8"/>
        </w:rPr>
        <w:t xml:space="preserve"> </w:t>
      </w:r>
      <w:r>
        <w:t>коррупции;</w:t>
      </w:r>
    </w:p>
    <w:p w14:paraId="4A000000">
      <w:pPr>
        <w:pStyle w:val="Style_2"/>
        <w:numPr>
          <w:ilvl w:val="2"/>
          <w:numId w:val="7"/>
        </w:numPr>
        <w:tabs>
          <w:tab w:leader="none" w:pos="754" w:val="left"/>
        </w:tabs>
        <w:spacing w:after="0" w:before="0" w:line="240" w:lineRule="auto"/>
        <w:ind w:hanging="635" w:left="753" w:right="0"/>
        <w:jc w:val="both"/>
        <w:rPr>
          <w:sz w:val="28"/>
        </w:rPr>
      </w:pPr>
      <w:r>
        <w:rPr>
          <w:sz w:val="28"/>
        </w:rPr>
        <w:t>вырабатывает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Школе;</w:t>
      </w:r>
    </w:p>
    <w:p w14:paraId="4B000000">
      <w:pPr>
        <w:pStyle w:val="Style_2"/>
        <w:numPr>
          <w:ilvl w:val="2"/>
          <w:numId w:val="7"/>
        </w:numPr>
        <w:tabs>
          <w:tab w:leader="none" w:pos="946" w:val="left"/>
        </w:tabs>
        <w:spacing w:after="0" w:before="5" w:line="240" w:lineRule="auto"/>
        <w:ind w:firstLine="0" w:left="119" w:right="115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14:paraId="4C000000">
      <w:pPr>
        <w:pStyle w:val="Style_2"/>
        <w:numPr>
          <w:ilvl w:val="2"/>
          <w:numId w:val="7"/>
        </w:numPr>
        <w:tabs>
          <w:tab w:leader="none" w:pos="797" w:val="left"/>
        </w:tabs>
        <w:spacing w:after="0" w:before="0" w:line="240" w:lineRule="auto"/>
        <w:ind w:firstLine="0" w:left="119" w:right="108"/>
        <w:jc w:val="both"/>
        <w:rPr>
          <w:sz w:val="28"/>
        </w:rPr>
      </w:pPr>
      <w:r>
        <w:rPr>
          <w:sz w:val="28"/>
        </w:rPr>
        <w:t>осуществляет анализ обращений работников Школы, обучающихся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 лицами;</w:t>
      </w:r>
    </w:p>
    <w:p w14:paraId="4D000000">
      <w:pPr>
        <w:pStyle w:val="Style_2"/>
        <w:numPr>
          <w:ilvl w:val="2"/>
          <w:numId w:val="7"/>
        </w:numPr>
        <w:tabs>
          <w:tab w:leader="none" w:pos="1004" w:val="left"/>
        </w:tabs>
        <w:spacing w:after="0" w:before="0" w:line="240" w:lineRule="auto"/>
        <w:ind w:firstLine="0" w:left="119" w:right="118"/>
        <w:jc w:val="both"/>
        <w:rPr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законодательству;</w:t>
      </w:r>
    </w:p>
    <w:p w14:paraId="4E000000">
      <w:pPr>
        <w:pStyle w:val="Style_2"/>
        <w:numPr>
          <w:ilvl w:val="2"/>
          <w:numId w:val="8"/>
        </w:numPr>
        <w:tabs>
          <w:tab w:leader="none" w:pos="754" w:val="left"/>
        </w:tabs>
        <w:spacing w:after="0" w:before="0" w:line="321" w:lineRule="exact"/>
        <w:ind w:hanging="635" w:left="753" w:right="0"/>
        <w:jc w:val="both"/>
        <w:rPr>
          <w:sz w:val="28"/>
        </w:rPr>
      </w:pPr>
      <w:r>
        <w:rPr>
          <w:sz w:val="28"/>
        </w:rPr>
        <w:t>проверяет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обязанностей;</w:t>
      </w:r>
    </w:p>
    <w:p w14:paraId="4F000000">
      <w:pPr>
        <w:pStyle w:val="Style_2"/>
        <w:numPr>
          <w:ilvl w:val="2"/>
          <w:numId w:val="8"/>
        </w:numPr>
        <w:tabs>
          <w:tab w:leader="none" w:pos="917" w:val="left"/>
        </w:tabs>
        <w:spacing w:after="0" w:before="0" w:line="240" w:lineRule="auto"/>
        <w:ind w:firstLine="0" w:left="119" w:right="122"/>
        <w:jc w:val="both"/>
        <w:rPr>
          <w:sz w:val="28"/>
        </w:rPr>
      </w:pP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улучшение антикоррупционной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14:paraId="50000000">
      <w:pPr>
        <w:pStyle w:val="Style_2"/>
        <w:numPr>
          <w:ilvl w:val="2"/>
          <w:numId w:val="8"/>
        </w:numPr>
        <w:tabs>
          <w:tab w:leader="none" w:pos="1071" w:val="left"/>
        </w:tabs>
        <w:spacing w:after="0" w:before="0" w:line="240" w:lineRule="auto"/>
        <w:ind w:firstLine="0" w:left="119" w:right="119"/>
        <w:jc w:val="both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проявлений;</w:t>
      </w:r>
    </w:p>
    <w:p w14:paraId="51000000">
      <w:pPr>
        <w:pStyle w:val="Style_2"/>
        <w:numPr>
          <w:ilvl w:val="2"/>
          <w:numId w:val="8"/>
        </w:numPr>
        <w:tabs>
          <w:tab w:leader="none" w:pos="845" w:val="left"/>
        </w:tabs>
        <w:spacing w:after="0" w:before="0" w:line="240" w:lineRule="auto"/>
        <w:ind w:firstLine="0" w:left="119" w:right="112"/>
        <w:jc w:val="both"/>
        <w:rPr>
          <w:sz w:val="28"/>
        </w:rPr>
      </w:pP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 по</w:t>
      </w:r>
      <w:r>
        <w:rPr>
          <w:spacing w:val="5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 коррупции;</w:t>
      </w:r>
    </w:p>
    <w:p w14:paraId="52000000">
      <w:pPr>
        <w:pStyle w:val="Style_2"/>
        <w:numPr>
          <w:ilvl w:val="2"/>
          <w:numId w:val="8"/>
        </w:numPr>
        <w:tabs>
          <w:tab w:leader="none" w:pos="941" w:val="left"/>
        </w:tabs>
        <w:spacing w:after="0" w:before="0" w:line="240" w:lineRule="auto"/>
        <w:ind w:firstLine="0" w:left="119" w:right="121"/>
        <w:jc w:val="both"/>
        <w:rPr>
          <w:sz w:val="28"/>
        </w:rPr>
      </w:pPr>
      <w:r>
        <w:rPr>
          <w:sz w:val="28"/>
        </w:rPr>
        <w:t>взаимодействует с правоохранительными органами по реализации мер,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 предупреждение (профилактику) коррупции и на 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правонарушений;</w:t>
      </w:r>
    </w:p>
    <w:p w14:paraId="53000000">
      <w:pPr>
        <w:pStyle w:val="Style_2"/>
        <w:numPr>
          <w:ilvl w:val="2"/>
          <w:numId w:val="8"/>
        </w:numPr>
        <w:tabs>
          <w:tab w:leader="none" w:pos="927" w:val="left"/>
        </w:tabs>
        <w:spacing w:after="0" w:before="0" w:line="240" w:lineRule="auto"/>
        <w:ind w:firstLine="0" w:left="119" w:right="120"/>
        <w:jc w:val="both"/>
        <w:rPr>
          <w:sz w:val="28"/>
        </w:rPr>
      </w:pPr>
      <w:r>
        <w:rPr>
          <w:sz w:val="28"/>
        </w:rPr>
        <w:t>принимают заявления работников школы, обучающихся и их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 лицами;</w:t>
      </w:r>
    </w:p>
    <w:p w14:paraId="54000000">
      <w:pPr>
        <w:pStyle w:val="Style_2"/>
        <w:numPr>
          <w:ilvl w:val="2"/>
          <w:numId w:val="8"/>
        </w:numPr>
        <w:tabs>
          <w:tab w:leader="none" w:pos="1066" w:val="left"/>
        </w:tabs>
        <w:spacing w:after="0" w:before="0" w:line="240" w:lineRule="auto"/>
        <w:ind w:firstLine="0" w:left="119" w:right="119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14:paraId="55000000">
      <w:pPr>
        <w:pStyle w:val="Style_2"/>
        <w:numPr>
          <w:ilvl w:val="1"/>
          <w:numId w:val="6"/>
        </w:numPr>
        <w:tabs>
          <w:tab w:leader="none" w:pos="730" w:val="left"/>
        </w:tabs>
        <w:spacing w:after="0" w:before="0" w:line="240" w:lineRule="auto"/>
        <w:ind w:firstLine="0" w:left="119" w:right="11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преступностью, участие в осуществлении прокурорского надзора, оперативно-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розыскной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следственной работы правоохранительных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органов.</w:t>
      </w:r>
    </w:p>
    <w:p w14:paraId="56000000">
      <w:pPr>
        <w:pStyle w:val="Style_1"/>
        <w:spacing w:before="1"/>
        <w:ind w:firstLine="0" w:left="0"/>
        <w:jc w:val="left"/>
      </w:pPr>
    </w:p>
    <w:p w14:paraId="57000000">
      <w:pPr>
        <w:pStyle w:val="Style_3"/>
        <w:numPr>
          <w:ilvl w:val="0"/>
          <w:numId w:val="3"/>
        </w:numPr>
        <w:tabs>
          <w:tab w:leader="none" w:pos="754" w:val="left"/>
        </w:tabs>
        <w:spacing w:after="0" w:before="0" w:line="240" w:lineRule="auto"/>
        <w:ind w:hanging="1801" w:left="2098" w:right="292"/>
        <w:jc w:val="left"/>
      </w:pPr>
      <w:r>
        <w:t>ОТВЕТСТВЕННОСТЬ</w:t>
      </w:r>
      <w:r>
        <w:rPr>
          <w:spacing w:val="-8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ЮРИДИЧЕСКИХ</w:t>
      </w:r>
      <w:r>
        <w:rPr>
          <w:spacing w:val="-6"/>
        </w:rPr>
        <w:t xml:space="preserve"> </w:t>
      </w:r>
      <w:r>
        <w:t>ЛИЦ</w:t>
      </w:r>
      <w:r>
        <w:rPr>
          <w:spacing w:val="-6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КОРРУПЦИОННЫЕ</w:t>
      </w:r>
      <w:r>
        <w:rPr>
          <w:spacing w:val="2"/>
        </w:rPr>
        <w:t xml:space="preserve"> </w:t>
      </w:r>
      <w:r>
        <w:t>ПРАВОНАРУШЕНИЯ</w:t>
      </w:r>
    </w:p>
    <w:p w14:paraId="58000000">
      <w:pPr>
        <w:pStyle w:val="Style_1"/>
        <w:spacing w:before="5"/>
        <w:ind w:firstLine="0" w:left="0"/>
        <w:jc w:val="left"/>
        <w:rPr>
          <w:b w:val="1"/>
          <w:sz w:val="27"/>
        </w:rPr>
      </w:pPr>
    </w:p>
    <w:p w14:paraId="59000000">
      <w:pPr>
        <w:pStyle w:val="Style_2"/>
        <w:numPr>
          <w:ilvl w:val="1"/>
          <w:numId w:val="9"/>
        </w:numPr>
        <w:tabs>
          <w:tab w:leader="none" w:pos="735" w:val="left"/>
        </w:tabs>
        <w:spacing w:after="0" w:before="1" w:line="240" w:lineRule="auto"/>
        <w:ind w:firstLine="0" w:left="119" w:right="113"/>
        <w:jc w:val="both"/>
        <w:rPr>
          <w:sz w:val="28"/>
        </w:rPr>
      </w:pPr>
      <w:r>
        <w:rPr>
          <w:sz w:val="28"/>
        </w:rPr>
        <w:t>Граждане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гражданства за совершение коррупционных правонарушений несут уголовную,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административную, гражданско-правовую и дисциплинарную ответственность в</w:t>
      </w:r>
      <w:r>
        <w:rPr>
          <w:spacing w:val="-68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Федерации.</w:t>
      </w:r>
    </w:p>
    <w:p w14:paraId="5A000000">
      <w:pPr>
        <w:pStyle w:val="Style_2"/>
        <w:numPr>
          <w:ilvl w:val="1"/>
          <w:numId w:val="9"/>
        </w:numPr>
        <w:tabs>
          <w:tab w:leader="none" w:pos="769" w:val="left"/>
        </w:tabs>
        <w:spacing w:after="0" w:before="0" w:line="240" w:lineRule="auto"/>
        <w:ind w:firstLine="0" w:left="119" w:right="104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совершившее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суда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лишено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 службы.</w:t>
      </w:r>
    </w:p>
    <w:p w14:paraId="5B000000">
      <w:pPr>
        <w:spacing w:after="0" w:line="240" w:lineRule="auto"/>
        <w:ind/>
        <w:jc w:val="both"/>
        <w:rPr>
          <w:sz w:val="28"/>
        </w:rPr>
      </w:pPr>
    </w:p>
    <w:p w14:paraId="5C000000">
      <w:pPr>
        <w:sectPr>
          <w:type w:val="nextPage"/>
          <w:pgSz w:h="15840" w:orient="portrait" w:w="12240"/>
          <w:pgMar w:bottom="280" w:footer="709" w:gutter="0" w:header="709" w:left="1580" w:right="740" w:top="1060"/>
        </w:sectPr>
      </w:pPr>
    </w:p>
    <w:p w14:paraId="5D000000">
      <w:pPr>
        <w:pStyle w:val="Style_2"/>
        <w:numPr>
          <w:ilvl w:val="1"/>
          <w:numId w:val="9"/>
        </w:numPr>
        <w:tabs>
          <w:tab w:leader="none" w:pos="812" w:val="left"/>
        </w:tabs>
        <w:spacing w:after="0" w:before="66" w:line="240" w:lineRule="auto"/>
        <w:ind w:firstLine="0" w:left="119" w:right="11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 правонарушений, к юридическому лицу могут быть применены</w:t>
      </w:r>
      <w:r>
        <w:rPr>
          <w:spacing w:val="-67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14:paraId="5E000000">
      <w:pPr>
        <w:pStyle w:val="Style_2"/>
        <w:numPr>
          <w:ilvl w:val="1"/>
          <w:numId w:val="9"/>
        </w:numPr>
        <w:tabs>
          <w:tab w:leader="none" w:pos="706" w:val="left"/>
        </w:tabs>
        <w:spacing w:after="0" w:before="3" w:line="240" w:lineRule="auto"/>
        <w:ind w:firstLine="0" w:left="119" w:right="112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 коррупционное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правонарушение</w:t>
      </w:r>
      <w:r>
        <w:rPr>
          <w:spacing w:val="6"/>
          <w:sz w:val="28"/>
        </w:rPr>
        <w:t xml:space="preserve"> </w:t>
      </w:r>
      <w:r>
        <w:rPr>
          <w:sz w:val="28"/>
        </w:rPr>
        <w:t>юридическое лицо.</w:t>
      </w:r>
    </w:p>
    <w:sectPr>
      <w:type w:val="nextPage"/>
      <w:pgSz w:h="15840" w:orient="portrait" w:w="12240"/>
      <w:pgMar w:bottom="280" w:footer="709" w:gutter="0" w:header="709" w:left="1580" w:right="740" w:top="106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"/>
      <w:lvlJc w:val="left"/>
      <w:pPr>
        <w:ind w:hanging="654" w:left="119"/>
        <w:jc w:val="left"/>
      </w:pPr>
    </w:lvl>
    <w:lvl w:ilvl="1">
      <w:start w:val="1"/>
      <w:numFmt w:val="decimal"/>
      <w:lvlText w:val="%1.%2."/>
      <w:lvlJc w:val="left"/>
      <w:pPr>
        <w:ind w:hanging="654" w:left="119"/>
        <w:jc w:val="right"/>
      </w:pPr>
      <w:rPr>
        <w:rFonts w:ascii="Times New Roman" w:hAnsi="Times New Roman"/>
        <w:sz w:val="28"/>
      </w:rPr>
    </w:lvl>
    <w:lvl w:ilvl="2">
      <w:start w:val="1"/>
      <w:numFmt w:val="decimal"/>
      <w:lvlText w:val="%1.%2.%3."/>
      <w:lvlJc w:val="left"/>
      <w:pPr>
        <w:ind w:hanging="827" w:left="119"/>
        <w:jc w:val="left"/>
      </w:pPr>
      <w:rPr>
        <w:rFonts w:ascii="Times New Roman" w:hAnsi="Times New Roman"/>
        <w:sz w:val="28"/>
      </w:rPr>
    </w:lvl>
    <w:lvl w:ilvl="3">
      <w:start w:val="0"/>
      <w:numFmt w:val="bullet"/>
      <w:lvlText w:val="•"/>
      <w:lvlJc w:val="left"/>
      <w:pPr>
        <w:ind w:hanging="827" w:left="3060"/>
      </w:pPr>
    </w:lvl>
    <w:lvl w:ilvl="4">
      <w:start w:val="0"/>
      <w:numFmt w:val="bullet"/>
      <w:lvlText w:val="•"/>
      <w:lvlJc w:val="left"/>
      <w:pPr>
        <w:ind w:hanging="827" w:left="4040"/>
      </w:pPr>
    </w:lvl>
    <w:lvl w:ilvl="5">
      <w:start w:val="0"/>
      <w:numFmt w:val="bullet"/>
      <w:lvlText w:val="•"/>
      <w:lvlJc w:val="left"/>
      <w:pPr>
        <w:ind w:hanging="827" w:left="5020"/>
      </w:pPr>
    </w:lvl>
    <w:lvl w:ilvl="6">
      <w:start w:val="0"/>
      <w:numFmt w:val="bullet"/>
      <w:lvlText w:val="•"/>
      <w:lvlJc w:val="left"/>
      <w:pPr>
        <w:ind w:hanging="827" w:left="6000"/>
      </w:pPr>
    </w:lvl>
    <w:lvl w:ilvl="7">
      <w:start w:val="0"/>
      <w:numFmt w:val="bullet"/>
      <w:lvlText w:val="•"/>
      <w:lvlJc w:val="left"/>
      <w:pPr>
        <w:ind w:hanging="827" w:left="6980"/>
      </w:pPr>
    </w:lvl>
    <w:lvl w:ilvl="8">
      <w:start w:val="0"/>
      <w:numFmt w:val="bullet"/>
      <w:lvlText w:val="•"/>
      <w:lvlJc w:val="left"/>
      <w:pPr>
        <w:ind w:hanging="827" w:left="7960"/>
      </w:pPr>
    </w:lvl>
  </w:abstractNum>
  <w:abstractNum w:abstractNumId="1">
    <w:lvl w:ilvl="0">
      <w:start w:val="0"/>
      <w:numFmt w:val="bullet"/>
      <w:lvlText w:val="-"/>
      <w:lvlJc w:val="left"/>
      <w:pPr>
        <w:ind w:hanging="188" w:left="119"/>
      </w:pPr>
      <w:rPr>
        <w:rFonts w:ascii="Times New Roman" w:hAnsi="Times New Roman"/>
        <w:sz w:val="28"/>
      </w:rPr>
    </w:lvl>
    <w:lvl w:ilvl="1">
      <w:start w:val="0"/>
      <w:numFmt w:val="bullet"/>
      <w:lvlText w:val="•"/>
      <w:lvlJc w:val="left"/>
      <w:pPr>
        <w:ind w:hanging="188" w:left="1100"/>
      </w:pPr>
    </w:lvl>
    <w:lvl w:ilvl="2">
      <w:start w:val="0"/>
      <w:numFmt w:val="bullet"/>
      <w:lvlText w:val="•"/>
      <w:lvlJc w:val="left"/>
      <w:pPr>
        <w:ind w:hanging="188" w:left="2080"/>
      </w:pPr>
    </w:lvl>
    <w:lvl w:ilvl="3">
      <w:start w:val="0"/>
      <w:numFmt w:val="bullet"/>
      <w:lvlText w:val="•"/>
      <w:lvlJc w:val="left"/>
      <w:pPr>
        <w:ind w:hanging="188" w:left="3060"/>
      </w:pPr>
    </w:lvl>
    <w:lvl w:ilvl="4">
      <w:start w:val="0"/>
      <w:numFmt w:val="bullet"/>
      <w:lvlText w:val="•"/>
      <w:lvlJc w:val="left"/>
      <w:pPr>
        <w:ind w:hanging="188" w:left="4040"/>
      </w:pPr>
    </w:lvl>
    <w:lvl w:ilvl="5">
      <w:start w:val="0"/>
      <w:numFmt w:val="bullet"/>
      <w:lvlText w:val="•"/>
      <w:lvlJc w:val="left"/>
      <w:pPr>
        <w:ind w:hanging="188" w:left="5020"/>
      </w:pPr>
    </w:lvl>
    <w:lvl w:ilvl="6">
      <w:start w:val="0"/>
      <w:numFmt w:val="bullet"/>
      <w:lvlText w:val="•"/>
      <w:lvlJc w:val="left"/>
      <w:pPr>
        <w:ind w:hanging="188" w:left="6000"/>
      </w:pPr>
    </w:lvl>
    <w:lvl w:ilvl="7">
      <w:start w:val="0"/>
      <w:numFmt w:val="bullet"/>
      <w:lvlText w:val="•"/>
      <w:lvlJc w:val="left"/>
      <w:pPr>
        <w:ind w:hanging="188" w:left="6980"/>
      </w:pPr>
    </w:lvl>
    <w:lvl w:ilvl="8">
      <w:start w:val="0"/>
      <w:numFmt w:val="bullet"/>
      <w:lvlText w:val="•"/>
      <w:lvlJc w:val="left"/>
      <w:pPr>
        <w:ind w:hanging="188" w:left="7960"/>
      </w:pPr>
    </w:lvl>
  </w:abstractNum>
  <w:abstractNum w:abstractNumId="2">
    <w:lvl w:ilvl="0">
      <w:start w:val="1"/>
      <w:numFmt w:val="upperRoman"/>
      <w:lvlText w:val="%1."/>
      <w:lvlJc w:val="left"/>
      <w:pPr>
        <w:ind w:hanging="721" w:left="3932"/>
        <w:jc w:val="right"/>
      </w:pPr>
      <w:rPr>
        <w:rFonts w:ascii="Times New Roman" w:hAnsi="Times New Roman"/>
        <w:b w:val="1"/>
        <w:spacing w:val="0"/>
        <w:sz w:val="28"/>
      </w:rPr>
    </w:lvl>
    <w:lvl w:ilvl="1">
      <w:start w:val="0"/>
      <w:numFmt w:val="bullet"/>
      <w:lvlText w:val="•"/>
      <w:lvlJc w:val="left"/>
      <w:pPr>
        <w:ind w:hanging="721" w:left="4538"/>
      </w:pPr>
    </w:lvl>
    <w:lvl w:ilvl="2">
      <w:start w:val="0"/>
      <w:numFmt w:val="bullet"/>
      <w:lvlText w:val="•"/>
      <w:lvlJc w:val="left"/>
      <w:pPr>
        <w:ind w:hanging="721" w:left="5136"/>
      </w:pPr>
    </w:lvl>
    <w:lvl w:ilvl="3">
      <w:start w:val="0"/>
      <w:numFmt w:val="bullet"/>
      <w:lvlText w:val="•"/>
      <w:lvlJc w:val="left"/>
      <w:pPr>
        <w:ind w:hanging="721" w:left="5734"/>
      </w:pPr>
    </w:lvl>
    <w:lvl w:ilvl="4">
      <w:start w:val="0"/>
      <w:numFmt w:val="bullet"/>
      <w:lvlText w:val="•"/>
      <w:lvlJc w:val="left"/>
      <w:pPr>
        <w:ind w:hanging="721" w:left="6332"/>
      </w:pPr>
    </w:lvl>
    <w:lvl w:ilvl="5">
      <w:start w:val="0"/>
      <w:numFmt w:val="bullet"/>
      <w:lvlText w:val="•"/>
      <w:lvlJc w:val="left"/>
      <w:pPr>
        <w:ind w:hanging="721" w:left="6930"/>
      </w:pPr>
    </w:lvl>
    <w:lvl w:ilvl="6">
      <w:start w:val="0"/>
      <w:numFmt w:val="bullet"/>
      <w:lvlText w:val="•"/>
      <w:lvlJc w:val="left"/>
      <w:pPr>
        <w:ind w:hanging="721" w:left="7528"/>
      </w:pPr>
    </w:lvl>
    <w:lvl w:ilvl="7">
      <w:start w:val="0"/>
      <w:numFmt w:val="bullet"/>
      <w:lvlText w:val="•"/>
      <w:lvlJc w:val="left"/>
      <w:pPr>
        <w:ind w:hanging="721" w:left="8126"/>
      </w:pPr>
    </w:lvl>
    <w:lvl w:ilvl="8">
      <w:start w:val="0"/>
      <w:numFmt w:val="bullet"/>
      <w:lvlText w:val="•"/>
      <w:lvlJc w:val="left"/>
      <w:pPr>
        <w:ind w:hanging="721" w:left="8724"/>
      </w:pPr>
    </w:lvl>
  </w:abstractNum>
  <w:abstractNum w:abstractNumId="3">
    <w:lvl w:ilvl="0">
      <w:start w:val="3"/>
      <w:numFmt w:val="decimal"/>
      <w:lvlText w:val="%1"/>
      <w:lvlJc w:val="left"/>
      <w:pPr>
        <w:ind w:hanging="548" w:left="119"/>
        <w:jc w:val="left"/>
      </w:pPr>
    </w:lvl>
    <w:lvl w:ilvl="1">
      <w:start w:val="1"/>
      <w:numFmt w:val="decimal"/>
      <w:lvlText w:val="%1.%2."/>
      <w:lvlJc w:val="left"/>
      <w:pPr>
        <w:ind w:hanging="548" w:left="119"/>
        <w:jc w:val="left"/>
      </w:pPr>
      <w:rPr>
        <w:rFonts w:ascii="Times New Roman" w:hAnsi="Times New Roman"/>
        <w:sz w:val="28"/>
      </w:rPr>
    </w:lvl>
    <w:lvl w:ilvl="2">
      <w:start w:val="0"/>
      <w:numFmt w:val="bullet"/>
      <w:lvlText w:val="•"/>
      <w:lvlJc w:val="left"/>
      <w:pPr>
        <w:ind w:hanging="548" w:left="2080"/>
      </w:pPr>
    </w:lvl>
    <w:lvl w:ilvl="3">
      <w:start w:val="0"/>
      <w:numFmt w:val="bullet"/>
      <w:lvlText w:val="•"/>
      <w:lvlJc w:val="left"/>
      <w:pPr>
        <w:ind w:hanging="548" w:left="3060"/>
      </w:pPr>
    </w:lvl>
    <w:lvl w:ilvl="4">
      <w:start w:val="0"/>
      <w:numFmt w:val="bullet"/>
      <w:lvlText w:val="•"/>
      <w:lvlJc w:val="left"/>
      <w:pPr>
        <w:ind w:hanging="548" w:left="4040"/>
      </w:pPr>
    </w:lvl>
    <w:lvl w:ilvl="5">
      <w:start w:val="0"/>
      <w:numFmt w:val="bullet"/>
      <w:lvlText w:val="•"/>
      <w:lvlJc w:val="left"/>
      <w:pPr>
        <w:ind w:hanging="548" w:left="5020"/>
      </w:pPr>
    </w:lvl>
    <w:lvl w:ilvl="6">
      <w:start w:val="0"/>
      <w:numFmt w:val="bullet"/>
      <w:lvlText w:val="•"/>
      <w:lvlJc w:val="left"/>
      <w:pPr>
        <w:ind w:hanging="548" w:left="6000"/>
      </w:pPr>
    </w:lvl>
    <w:lvl w:ilvl="7">
      <w:start w:val="0"/>
      <w:numFmt w:val="bullet"/>
      <w:lvlText w:val="•"/>
      <w:lvlJc w:val="left"/>
      <w:pPr>
        <w:ind w:hanging="548" w:left="6980"/>
      </w:pPr>
    </w:lvl>
    <w:lvl w:ilvl="8">
      <w:start w:val="0"/>
      <w:numFmt w:val="bullet"/>
      <w:lvlText w:val="•"/>
      <w:lvlJc w:val="left"/>
      <w:pPr>
        <w:ind w:hanging="548" w:left="7960"/>
      </w:pPr>
    </w:lvl>
  </w:abstractNum>
  <w:abstractNum w:abstractNumId="4">
    <w:lvl w:ilvl="0">
      <w:start w:val="4"/>
      <w:numFmt w:val="decimal"/>
      <w:lvlText w:val="%1"/>
      <w:lvlJc w:val="left"/>
      <w:pPr>
        <w:ind w:hanging="558" w:left="119"/>
        <w:jc w:val="left"/>
      </w:pPr>
    </w:lvl>
    <w:lvl w:ilvl="1">
      <w:start w:val="1"/>
      <w:numFmt w:val="decimal"/>
      <w:lvlText w:val="%1.%2."/>
      <w:lvlJc w:val="left"/>
      <w:pPr>
        <w:ind w:hanging="558" w:left="119"/>
        <w:jc w:val="left"/>
      </w:pPr>
      <w:rPr>
        <w:rFonts w:ascii="Times New Roman" w:hAnsi="Times New Roman"/>
        <w:sz w:val="28"/>
      </w:rPr>
    </w:lvl>
    <w:lvl w:ilvl="2">
      <w:start w:val="1"/>
      <w:numFmt w:val="decimal"/>
      <w:lvlText w:val="%1.%2.%3."/>
      <w:lvlJc w:val="left"/>
      <w:pPr>
        <w:ind w:hanging="707" w:left="825"/>
        <w:jc w:val="left"/>
      </w:pPr>
      <w:rPr>
        <w:rFonts w:ascii="Times New Roman" w:hAnsi="Times New Roman"/>
        <w:sz w:val="28"/>
      </w:rPr>
    </w:lvl>
    <w:lvl w:ilvl="3">
      <w:start w:val="0"/>
      <w:numFmt w:val="bullet"/>
      <w:lvlText w:val="•"/>
      <w:lvlJc w:val="left"/>
      <w:pPr>
        <w:ind w:hanging="707" w:left="2842"/>
      </w:pPr>
    </w:lvl>
    <w:lvl w:ilvl="4">
      <w:start w:val="0"/>
      <w:numFmt w:val="bullet"/>
      <w:lvlText w:val="•"/>
      <w:lvlJc w:val="left"/>
      <w:pPr>
        <w:ind w:hanging="707" w:left="3853"/>
      </w:pPr>
    </w:lvl>
    <w:lvl w:ilvl="5">
      <w:start w:val="0"/>
      <w:numFmt w:val="bullet"/>
      <w:lvlText w:val="•"/>
      <w:lvlJc w:val="left"/>
      <w:pPr>
        <w:ind w:hanging="707" w:left="4864"/>
      </w:pPr>
    </w:lvl>
    <w:lvl w:ilvl="6">
      <w:start w:val="0"/>
      <w:numFmt w:val="bullet"/>
      <w:lvlText w:val="•"/>
      <w:lvlJc w:val="left"/>
      <w:pPr>
        <w:ind w:hanging="707" w:left="5875"/>
      </w:pPr>
    </w:lvl>
    <w:lvl w:ilvl="7">
      <w:start w:val="0"/>
      <w:numFmt w:val="bullet"/>
      <w:lvlText w:val="•"/>
      <w:lvlJc w:val="left"/>
      <w:pPr>
        <w:ind w:hanging="707" w:left="6886"/>
      </w:pPr>
    </w:lvl>
    <w:lvl w:ilvl="8">
      <w:start w:val="0"/>
      <w:numFmt w:val="bullet"/>
      <w:lvlText w:val="•"/>
      <w:lvlJc w:val="left"/>
      <w:pPr>
        <w:ind w:hanging="707" w:left="7897"/>
      </w:pPr>
    </w:lvl>
  </w:abstractNum>
  <w:abstractNum w:abstractNumId="5">
    <w:lvl w:ilvl="0">
      <w:start w:val="5"/>
      <w:numFmt w:val="decimal"/>
      <w:lvlText w:val="%1"/>
      <w:lvlJc w:val="left"/>
      <w:pPr>
        <w:ind w:hanging="524" w:left="119"/>
        <w:jc w:val="left"/>
      </w:pPr>
    </w:lvl>
    <w:lvl w:ilvl="1">
      <w:start w:val="1"/>
      <w:numFmt w:val="decimal"/>
      <w:lvlText w:val="%1.%2."/>
      <w:lvlJc w:val="left"/>
      <w:pPr>
        <w:ind w:hanging="524" w:left="119"/>
        <w:jc w:val="left"/>
      </w:pPr>
      <w:rPr>
        <w:rFonts w:ascii="Times New Roman" w:hAnsi="Times New Roman"/>
        <w:sz w:val="28"/>
      </w:rPr>
    </w:lvl>
    <w:lvl w:ilvl="2">
      <w:start w:val="1"/>
      <w:numFmt w:val="decimal"/>
      <w:lvlText w:val="%1.%2.%3"/>
      <w:lvlJc w:val="left"/>
      <w:pPr>
        <w:ind w:hanging="812" w:left="931"/>
        <w:jc w:val="left"/>
      </w:pPr>
      <w:rPr>
        <w:rFonts w:ascii="Times New Roman" w:hAnsi="Times New Roman"/>
        <w:sz w:val="28"/>
      </w:rPr>
    </w:lvl>
    <w:lvl w:ilvl="3">
      <w:start w:val="0"/>
      <w:numFmt w:val="bullet"/>
      <w:lvlText w:val="•"/>
      <w:lvlJc w:val="left"/>
      <w:pPr>
        <w:ind w:hanging="812" w:left="2935"/>
      </w:pPr>
    </w:lvl>
    <w:lvl w:ilvl="4">
      <w:start w:val="0"/>
      <w:numFmt w:val="bullet"/>
      <w:lvlText w:val="•"/>
      <w:lvlJc w:val="left"/>
      <w:pPr>
        <w:ind w:hanging="812" w:left="3933"/>
      </w:pPr>
    </w:lvl>
    <w:lvl w:ilvl="5">
      <w:start w:val="0"/>
      <w:numFmt w:val="bullet"/>
      <w:lvlText w:val="•"/>
      <w:lvlJc w:val="left"/>
      <w:pPr>
        <w:ind w:hanging="812" w:left="4931"/>
      </w:pPr>
    </w:lvl>
    <w:lvl w:ilvl="6">
      <w:start w:val="0"/>
      <w:numFmt w:val="bullet"/>
      <w:lvlText w:val="•"/>
      <w:lvlJc w:val="left"/>
      <w:pPr>
        <w:ind w:hanging="812" w:left="5928"/>
      </w:pPr>
    </w:lvl>
    <w:lvl w:ilvl="7">
      <w:start w:val="0"/>
      <w:numFmt w:val="bullet"/>
      <w:lvlText w:val="•"/>
      <w:lvlJc w:val="left"/>
      <w:pPr>
        <w:ind w:hanging="812" w:left="6926"/>
      </w:pPr>
    </w:lvl>
    <w:lvl w:ilvl="8">
      <w:start w:val="0"/>
      <w:numFmt w:val="bullet"/>
      <w:lvlText w:val="•"/>
      <w:lvlJc w:val="left"/>
      <w:pPr>
        <w:ind w:hanging="812" w:left="7924"/>
      </w:pPr>
    </w:lvl>
  </w:abstractNum>
  <w:abstractNum w:abstractNumId="6">
    <w:lvl w:ilvl="0">
      <w:start w:val="5"/>
      <w:numFmt w:val="decimal"/>
      <w:lvlText w:val="%1"/>
      <w:lvlJc w:val="left"/>
      <w:pPr>
        <w:ind w:hanging="635" w:left="753"/>
        <w:jc w:val="left"/>
      </w:pPr>
    </w:lvl>
    <w:lvl w:ilvl="1">
      <w:start w:val="1"/>
      <w:numFmt w:val="decimal"/>
      <w:lvlText w:val="%1.%2"/>
      <w:lvlJc w:val="left"/>
      <w:pPr>
        <w:ind w:hanging="635" w:left="753"/>
        <w:jc w:val="left"/>
      </w:pPr>
    </w:lvl>
    <w:lvl w:ilvl="2">
      <w:start w:val="3"/>
      <w:numFmt w:val="decimal"/>
      <w:lvlText w:val="%1.%2.%3"/>
      <w:lvlJc w:val="left"/>
      <w:pPr>
        <w:ind w:hanging="635" w:left="753"/>
        <w:jc w:val="left"/>
      </w:pPr>
      <w:rPr>
        <w:rFonts w:ascii="Times New Roman" w:hAnsi="Times New Roman"/>
        <w:sz w:val="28"/>
      </w:rPr>
    </w:lvl>
    <w:lvl w:ilvl="3">
      <w:start w:val="0"/>
      <w:numFmt w:val="bullet"/>
      <w:lvlText w:val="•"/>
      <w:lvlJc w:val="left"/>
      <w:pPr>
        <w:ind w:hanging="635" w:left="3508"/>
      </w:pPr>
    </w:lvl>
    <w:lvl w:ilvl="4">
      <w:start w:val="0"/>
      <w:numFmt w:val="bullet"/>
      <w:lvlText w:val="•"/>
      <w:lvlJc w:val="left"/>
      <w:pPr>
        <w:ind w:hanging="635" w:left="4424"/>
      </w:pPr>
    </w:lvl>
    <w:lvl w:ilvl="5">
      <w:start w:val="0"/>
      <w:numFmt w:val="bullet"/>
      <w:lvlText w:val="•"/>
      <w:lvlJc w:val="left"/>
      <w:pPr>
        <w:ind w:hanging="635" w:left="5340"/>
      </w:pPr>
    </w:lvl>
    <w:lvl w:ilvl="6">
      <w:start w:val="0"/>
      <w:numFmt w:val="bullet"/>
      <w:lvlText w:val="•"/>
      <w:lvlJc w:val="left"/>
      <w:pPr>
        <w:ind w:hanging="635" w:left="6256"/>
      </w:pPr>
    </w:lvl>
    <w:lvl w:ilvl="7">
      <w:start w:val="0"/>
      <w:numFmt w:val="bullet"/>
      <w:lvlText w:val="•"/>
      <w:lvlJc w:val="left"/>
      <w:pPr>
        <w:ind w:hanging="635" w:left="7172"/>
      </w:pPr>
    </w:lvl>
    <w:lvl w:ilvl="8">
      <w:start w:val="0"/>
      <w:numFmt w:val="bullet"/>
      <w:lvlText w:val="•"/>
      <w:lvlJc w:val="left"/>
      <w:pPr>
        <w:ind w:hanging="635" w:left="8088"/>
      </w:pPr>
    </w:lvl>
  </w:abstractNum>
  <w:abstractNum w:abstractNumId="7">
    <w:lvl w:ilvl="0">
      <w:start w:val="5"/>
      <w:numFmt w:val="decimal"/>
      <w:lvlText w:val="%1"/>
      <w:lvlJc w:val="left"/>
      <w:pPr>
        <w:ind w:hanging="635" w:left="753"/>
        <w:jc w:val="left"/>
      </w:pPr>
    </w:lvl>
    <w:lvl w:ilvl="1">
      <w:start w:val="1"/>
      <w:numFmt w:val="decimal"/>
      <w:lvlText w:val="%1.%2"/>
      <w:lvlJc w:val="left"/>
      <w:pPr>
        <w:ind w:hanging="635" w:left="753"/>
        <w:jc w:val="left"/>
      </w:pPr>
    </w:lvl>
    <w:lvl w:ilvl="2">
      <w:start w:val="6"/>
      <w:numFmt w:val="decimal"/>
      <w:lvlText w:val="%1.%2.%3"/>
      <w:lvlJc w:val="left"/>
      <w:pPr>
        <w:ind w:hanging="635" w:left="753"/>
        <w:jc w:val="left"/>
      </w:pPr>
      <w:rPr>
        <w:rFonts w:ascii="Times New Roman" w:hAnsi="Times New Roman"/>
        <w:sz w:val="28"/>
      </w:rPr>
    </w:lvl>
    <w:lvl w:ilvl="3">
      <w:start w:val="0"/>
      <w:numFmt w:val="bullet"/>
      <w:lvlText w:val="•"/>
      <w:lvlJc w:val="left"/>
      <w:pPr>
        <w:ind w:hanging="635" w:left="3508"/>
      </w:pPr>
    </w:lvl>
    <w:lvl w:ilvl="4">
      <w:start w:val="0"/>
      <w:numFmt w:val="bullet"/>
      <w:lvlText w:val="•"/>
      <w:lvlJc w:val="left"/>
      <w:pPr>
        <w:ind w:hanging="635" w:left="4424"/>
      </w:pPr>
    </w:lvl>
    <w:lvl w:ilvl="5">
      <w:start w:val="0"/>
      <w:numFmt w:val="bullet"/>
      <w:lvlText w:val="•"/>
      <w:lvlJc w:val="left"/>
      <w:pPr>
        <w:ind w:hanging="635" w:left="5340"/>
      </w:pPr>
    </w:lvl>
    <w:lvl w:ilvl="6">
      <w:start w:val="0"/>
      <w:numFmt w:val="bullet"/>
      <w:lvlText w:val="•"/>
      <w:lvlJc w:val="left"/>
      <w:pPr>
        <w:ind w:hanging="635" w:left="6256"/>
      </w:pPr>
    </w:lvl>
    <w:lvl w:ilvl="7">
      <w:start w:val="0"/>
      <w:numFmt w:val="bullet"/>
      <w:lvlText w:val="•"/>
      <w:lvlJc w:val="left"/>
      <w:pPr>
        <w:ind w:hanging="635" w:left="7172"/>
      </w:pPr>
    </w:lvl>
    <w:lvl w:ilvl="8">
      <w:start w:val="0"/>
      <w:numFmt w:val="bullet"/>
      <w:lvlText w:val="•"/>
      <w:lvlJc w:val="left"/>
      <w:pPr>
        <w:ind w:hanging="635" w:left="8088"/>
      </w:pPr>
    </w:lvl>
  </w:abstractNum>
  <w:abstractNum w:abstractNumId="8">
    <w:lvl w:ilvl="0">
      <w:start w:val="6"/>
      <w:numFmt w:val="decimal"/>
      <w:lvlText w:val="%1"/>
      <w:lvlJc w:val="left"/>
      <w:pPr>
        <w:ind w:hanging="615" w:left="119"/>
        <w:jc w:val="left"/>
      </w:pPr>
    </w:lvl>
    <w:lvl w:ilvl="1">
      <w:start w:val="1"/>
      <w:numFmt w:val="decimal"/>
      <w:lvlText w:val="%1.%2."/>
      <w:lvlJc w:val="left"/>
      <w:pPr>
        <w:ind w:hanging="615" w:left="119"/>
        <w:jc w:val="left"/>
      </w:pPr>
      <w:rPr>
        <w:rFonts w:ascii="Times New Roman" w:hAnsi="Times New Roman"/>
        <w:sz w:val="28"/>
      </w:rPr>
    </w:lvl>
    <w:lvl w:ilvl="2">
      <w:start w:val="0"/>
      <w:numFmt w:val="bullet"/>
      <w:lvlText w:val="•"/>
      <w:lvlJc w:val="left"/>
      <w:pPr>
        <w:ind w:hanging="615" w:left="2080"/>
      </w:pPr>
    </w:lvl>
    <w:lvl w:ilvl="3">
      <w:start w:val="0"/>
      <w:numFmt w:val="bullet"/>
      <w:lvlText w:val="•"/>
      <w:lvlJc w:val="left"/>
      <w:pPr>
        <w:ind w:hanging="615" w:left="3060"/>
      </w:pPr>
    </w:lvl>
    <w:lvl w:ilvl="4">
      <w:start w:val="0"/>
      <w:numFmt w:val="bullet"/>
      <w:lvlText w:val="•"/>
      <w:lvlJc w:val="left"/>
      <w:pPr>
        <w:ind w:hanging="615" w:left="4040"/>
      </w:pPr>
    </w:lvl>
    <w:lvl w:ilvl="5">
      <w:start w:val="0"/>
      <w:numFmt w:val="bullet"/>
      <w:lvlText w:val="•"/>
      <w:lvlJc w:val="left"/>
      <w:pPr>
        <w:ind w:hanging="615" w:left="5020"/>
      </w:pPr>
    </w:lvl>
    <w:lvl w:ilvl="6">
      <w:start w:val="0"/>
      <w:numFmt w:val="bullet"/>
      <w:lvlText w:val="•"/>
      <w:lvlJc w:val="left"/>
      <w:pPr>
        <w:ind w:hanging="615" w:left="6000"/>
      </w:pPr>
    </w:lvl>
    <w:lvl w:ilvl="7">
      <w:start w:val="0"/>
      <w:numFmt w:val="bullet"/>
      <w:lvlText w:val="•"/>
      <w:lvlJc w:val="left"/>
      <w:pPr>
        <w:ind w:hanging="615" w:left="6980"/>
      </w:pPr>
    </w:lvl>
    <w:lvl w:ilvl="8">
      <w:start w:val="0"/>
      <w:numFmt w:val="bullet"/>
      <w:lvlText w:val="•"/>
      <w:lvlJc w:val="left"/>
      <w:pPr>
        <w:ind w:hanging="615" w:left="79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rPr>
      <w:rFonts w:ascii="Times New Roman" w:hAnsi="Times New Roman"/>
    </w:rPr>
  </w:style>
  <w:style w:default="1" w:styleId="Style_4_ch" w:type="character">
    <w:name w:val="Normal"/>
    <w:link w:val="Style_4"/>
    <w:rPr>
      <w:rFonts w:ascii="Times New Roman" w:hAnsi="Times New Roman"/>
    </w:rPr>
  </w:style>
  <w:style w:styleId="Style_5" w:type="paragraph">
    <w:name w:val="toc 2"/>
    <w:basedOn w:val="Style_4"/>
    <w:next w:val="Style_4"/>
    <w:link w:val="Style_5_ch"/>
    <w:uiPriority w:val="39"/>
    <w:pPr>
      <w:spacing w:after="57"/>
      <w:ind w:firstLine="0" w:left="283" w:right="0"/>
    </w:pPr>
  </w:style>
  <w:style w:styleId="Style_5_ch" w:type="character">
    <w:name w:val="toc 2"/>
    <w:basedOn w:val="Style_4_ch"/>
    <w:link w:val="Style_5"/>
  </w:style>
  <w:style w:styleId="Style_6" w:type="paragraph">
    <w:name w:val="toc 4"/>
    <w:basedOn w:val="Style_4"/>
    <w:next w:val="Style_4"/>
    <w:link w:val="Style_6_ch"/>
    <w:uiPriority w:val="39"/>
    <w:pPr>
      <w:spacing w:after="57"/>
      <w:ind w:firstLine="0" w:left="850" w:right="0"/>
    </w:pPr>
  </w:style>
  <w:style w:styleId="Style_6_ch" w:type="character">
    <w:name w:val="toc 4"/>
    <w:basedOn w:val="Style_4_ch"/>
    <w:link w:val="Style_6"/>
  </w:style>
  <w:style w:styleId="Style_7" w:type="paragraph">
    <w:name w:val="heading 7"/>
    <w:basedOn w:val="Style_4"/>
    <w:next w:val="Style_4"/>
    <w:link w:val="Style_7_ch"/>
    <w:uiPriority w:val="9"/>
    <w:qFormat/>
    <w:pPr>
      <w:keepNext w:val="1"/>
      <w:keepLines w:val="1"/>
      <w:spacing w:after="200" w:before="320"/>
      <w:ind/>
      <w:outlineLvl w:val="6"/>
    </w:pPr>
    <w:rPr>
      <w:rFonts w:ascii="Arial" w:hAnsi="Arial"/>
      <w:b w:val="1"/>
      <w:i w:val="1"/>
      <w:sz w:val="22"/>
    </w:rPr>
  </w:style>
  <w:style w:styleId="Style_7_ch" w:type="character">
    <w:name w:val="heading 7"/>
    <w:basedOn w:val="Style_4_ch"/>
    <w:link w:val="Style_7"/>
    <w:rPr>
      <w:rFonts w:ascii="Arial" w:hAnsi="Arial"/>
      <w:b w:val="1"/>
      <w:i w:val="1"/>
      <w:sz w:val="22"/>
    </w:rPr>
  </w:style>
  <w:style w:styleId="Style_8" w:type="paragraph">
    <w:name w:val="toc 6"/>
    <w:basedOn w:val="Style_4"/>
    <w:next w:val="Style_4"/>
    <w:link w:val="Style_8_ch"/>
    <w:uiPriority w:val="39"/>
    <w:pPr>
      <w:spacing w:after="57"/>
      <w:ind w:firstLine="0" w:left="1417" w:right="0"/>
    </w:pPr>
  </w:style>
  <w:style w:styleId="Style_8_ch" w:type="character">
    <w:name w:val="toc 6"/>
    <w:basedOn w:val="Style_4_ch"/>
    <w:link w:val="Style_8"/>
  </w:style>
  <w:style w:styleId="Style_9" w:type="paragraph">
    <w:name w:val="toc 7"/>
    <w:basedOn w:val="Style_4"/>
    <w:next w:val="Style_4"/>
    <w:link w:val="Style_9_ch"/>
    <w:uiPriority w:val="39"/>
    <w:pPr>
      <w:spacing w:after="57"/>
      <w:ind w:firstLine="0" w:left="1701" w:right="0"/>
    </w:pPr>
  </w:style>
  <w:style w:styleId="Style_9_ch" w:type="character">
    <w:name w:val="toc 7"/>
    <w:basedOn w:val="Style_4_ch"/>
    <w:link w:val="Style_9"/>
  </w:style>
  <w:style w:styleId="Style_10" w:type="paragraph">
    <w:name w:val="heading 3"/>
    <w:basedOn w:val="Style_4"/>
    <w:next w:val="Style_4"/>
    <w:link w:val="Style_10_ch"/>
    <w:uiPriority w:val="9"/>
    <w:qFormat/>
    <w:pPr>
      <w:keepNext w:val="1"/>
      <w:keepLines w:val="1"/>
      <w:spacing w:after="200" w:before="320"/>
      <w:ind/>
      <w:outlineLvl w:val="2"/>
    </w:pPr>
    <w:rPr>
      <w:rFonts w:ascii="Arial" w:hAnsi="Arial"/>
      <w:sz w:val="30"/>
    </w:rPr>
  </w:style>
  <w:style w:styleId="Style_10_ch" w:type="character">
    <w:name w:val="heading 3"/>
    <w:basedOn w:val="Style_4_ch"/>
    <w:link w:val="Style_10"/>
    <w:rPr>
      <w:rFonts w:ascii="Arial" w:hAnsi="Arial"/>
      <w:sz w:val="30"/>
    </w:rPr>
  </w:style>
  <w:style w:styleId="Style_11" w:type="paragraph">
    <w:name w:val="heading 9"/>
    <w:basedOn w:val="Style_4"/>
    <w:next w:val="Style_4"/>
    <w:link w:val="Style_11_ch"/>
    <w:uiPriority w:val="9"/>
    <w:qFormat/>
    <w:pPr>
      <w:keepNext w:val="1"/>
      <w:keepLines w:val="1"/>
      <w:spacing w:after="200" w:before="320"/>
      <w:ind/>
      <w:outlineLvl w:val="8"/>
    </w:pPr>
    <w:rPr>
      <w:rFonts w:ascii="Arial" w:hAnsi="Arial"/>
      <w:i w:val="1"/>
      <w:sz w:val="21"/>
    </w:rPr>
  </w:style>
  <w:style w:styleId="Style_11_ch" w:type="character">
    <w:name w:val="heading 9"/>
    <w:basedOn w:val="Style_4_ch"/>
    <w:link w:val="Style_11"/>
    <w:rPr>
      <w:rFonts w:ascii="Arial" w:hAnsi="Arial"/>
      <w:i w:val="1"/>
      <w:sz w:val="21"/>
    </w:rPr>
  </w:style>
  <w:style w:styleId="Style_12" w:type="paragraph">
    <w:name w:val="Caption"/>
    <w:basedOn w:val="Style_4"/>
    <w:next w:val="Style_4"/>
    <w:link w:val="Style_12_ch"/>
    <w:pPr>
      <w:spacing w:line="276" w:lineRule="auto"/>
      <w:ind/>
    </w:pPr>
    <w:rPr>
      <w:b w:val="1"/>
      <w:color w:themeColor="accent1" w:val="4F81BD"/>
      <w:sz w:val="18"/>
    </w:rPr>
  </w:style>
  <w:style w:styleId="Style_12_ch" w:type="character">
    <w:name w:val="Caption"/>
    <w:basedOn w:val="Style_4_ch"/>
    <w:link w:val="Style_12"/>
    <w:rPr>
      <w:b w:val="1"/>
      <w:color w:themeColor="accent1" w:val="4F81BD"/>
      <w:sz w:val="18"/>
    </w:rPr>
  </w:style>
  <w:style w:styleId="Style_13" w:type="paragraph">
    <w:name w:val="Intense Quote"/>
    <w:basedOn w:val="Style_4"/>
    <w:next w:val="Style_4"/>
    <w:link w:val="Style_13_ch"/>
    <w:pPr>
      <w:ind w:firstLine="0" w:left="720" w:right="720"/>
      <w:contextualSpacing w:val="0"/>
    </w:pPr>
    <w:rPr>
      <w:i w:val="1"/>
    </w:rPr>
  </w:style>
  <w:style w:styleId="Style_13_ch" w:type="character">
    <w:name w:val="Intense Quote"/>
    <w:basedOn w:val="Style_4_ch"/>
    <w:link w:val="Style_13"/>
    <w:rPr>
      <w:i w:val="1"/>
    </w:rPr>
  </w:style>
  <w:style w:styleId="Style_14" w:type="paragraph">
    <w:name w:val="toc 3"/>
    <w:basedOn w:val="Style_4"/>
    <w:next w:val="Style_4"/>
    <w:link w:val="Style_14_ch"/>
    <w:uiPriority w:val="39"/>
    <w:pPr>
      <w:spacing w:after="57"/>
      <w:ind w:firstLine="0" w:left="567" w:right="0"/>
    </w:pPr>
  </w:style>
  <w:style w:styleId="Style_14_ch" w:type="character">
    <w:name w:val="toc 3"/>
    <w:basedOn w:val="Style_4_ch"/>
    <w:link w:val="Style_14"/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6" w:type="paragraph">
    <w:name w:val="heading 5"/>
    <w:basedOn w:val="Style_4"/>
    <w:next w:val="Style_4"/>
    <w:link w:val="Style_16_ch"/>
    <w:uiPriority w:val="9"/>
    <w:qFormat/>
    <w:pPr>
      <w:keepNext w:val="1"/>
      <w:keepLines w:val="1"/>
      <w:spacing w:after="200" w:before="320"/>
      <w:ind/>
      <w:outlineLvl w:val="4"/>
    </w:pPr>
    <w:rPr>
      <w:rFonts w:ascii="Arial" w:hAnsi="Arial"/>
      <w:b w:val="1"/>
      <w:sz w:val="24"/>
    </w:rPr>
  </w:style>
  <w:style w:styleId="Style_16_ch" w:type="character">
    <w:name w:val="heading 5"/>
    <w:basedOn w:val="Style_4_ch"/>
    <w:link w:val="Style_16"/>
    <w:rPr>
      <w:rFonts w:ascii="Arial" w:hAnsi="Arial"/>
      <w:b w:val="1"/>
      <w:sz w:val="24"/>
    </w:rPr>
  </w:style>
  <w:style w:styleId="Style_3" w:type="paragraph">
    <w:name w:val="heading 1"/>
    <w:basedOn w:val="Style_4"/>
    <w:link w:val="Style_3_ch"/>
    <w:uiPriority w:val="9"/>
    <w:qFormat/>
    <w:pPr>
      <w:ind w:firstLine="0" w:left="1853"/>
      <w:outlineLvl w:val="0"/>
    </w:pPr>
    <w:rPr>
      <w:rFonts w:ascii="Times New Roman" w:hAnsi="Times New Roman"/>
      <w:b w:val="1"/>
      <w:sz w:val="28"/>
    </w:rPr>
  </w:style>
  <w:style w:styleId="Style_3_ch" w:type="character">
    <w:name w:val="heading 1"/>
    <w:basedOn w:val="Style_4_ch"/>
    <w:link w:val="Style_3"/>
    <w:rPr>
      <w:rFonts w:ascii="Times New Roman" w:hAnsi="Times New Roman"/>
      <w:b w:val="1"/>
      <w:sz w:val="28"/>
    </w:rPr>
  </w:style>
  <w:style w:styleId="Style_17" w:type="paragraph">
    <w:name w:val="Hyperlink"/>
    <w:link w:val="Style_17_ch"/>
    <w:rPr>
      <w:color w:themeColor="hyperlink" w:val="0000FF"/>
      <w:u w:val="single"/>
    </w:rPr>
  </w:style>
  <w:style w:styleId="Style_17_ch" w:type="character">
    <w:name w:val="Hyperlink"/>
    <w:link w:val="Style_17"/>
    <w:rPr>
      <w:color w:themeColor="hyperlink" w:val="0000FF"/>
      <w:u w:val="single"/>
    </w:rPr>
  </w:style>
  <w:style w:styleId="Style_18" w:type="paragraph">
    <w:name w:val="Footnote"/>
    <w:basedOn w:val="Style_4"/>
    <w:link w:val="Style_18_ch"/>
    <w:pPr>
      <w:spacing w:after="40" w:line="240" w:lineRule="auto"/>
      <w:ind/>
    </w:pPr>
    <w:rPr>
      <w:sz w:val="18"/>
    </w:rPr>
  </w:style>
  <w:style w:styleId="Style_18_ch" w:type="character">
    <w:name w:val="Footnote"/>
    <w:basedOn w:val="Style_4_ch"/>
    <w:link w:val="Style_18"/>
    <w:rPr>
      <w:sz w:val="18"/>
    </w:rPr>
  </w:style>
  <w:style w:styleId="Style_19" w:type="paragraph">
    <w:name w:val="heading 8"/>
    <w:basedOn w:val="Style_4"/>
    <w:next w:val="Style_4"/>
    <w:link w:val="Style_19_ch"/>
    <w:uiPriority w:val="9"/>
    <w:qFormat/>
    <w:pPr>
      <w:keepNext w:val="1"/>
      <w:keepLines w:val="1"/>
      <w:spacing w:after="200" w:before="320"/>
      <w:ind/>
      <w:outlineLvl w:val="7"/>
    </w:pPr>
    <w:rPr>
      <w:rFonts w:ascii="Arial" w:hAnsi="Arial"/>
      <w:i w:val="1"/>
      <w:sz w:val="22"/>
    </w:rPr>
  </w:style>
  <w:style w:styleId="Style_19_ch" w:type="character">
    <w:name w:val="heading 8"/>
    <w:basedOn w:val="Style_4_ch"/>
    <w:link w:val="Style_19"/>
    <w:rPr>
      <w:rFonts w:ascii="Arial" w:hAnsi="Arial"/>
      <w:i w:val="1"/>
      <w:sz w:val="22"/>
    </w:rPr>
  </w:style>
  <w:style w:styleId="Style_20" w:type="paragraph">
    <w:name w:val="Footer"/>
    <w:basedOn w:val="Style_4"/>
    <w:link w:val="Style_20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20_ch" w:type="character">
    <w:name w:val="Footer"/>
    <w:basedOn w:val="Style_4_ch"/>
    <w:link w:val="Style_20"/>
  </w:style>
  <w:style w:styleId="Style_21" w:type="paragraph">
    <w:name w:val="toc 1"/>
    <w:basedOn w:val="Style_4"/>
    <w:next w:val="Style_4"/>
    <w:link w:val="Style_21_ch"/>
    <w:uiPriority w:val="39"/>
    <w:pPr>
      <w:spacing w:after="57"/>
      <w:ind w:firstLine="0" w:left="0" w:right="0"/>
    </w:pPr>
  </w:style>
  <w:style w:styleId="Style_21_ch" w:type="character">
    <w:name w:val="toc 1"/>
    <w:basedOn w:val="Style_4_ch"/>
    <w:link w:val="Style_21"/>
  </w:style>
  <w:style w:styleId="Style_22" w:type="paragraph">
    <w:name w:val="TOC Heading"/>
    <w:link w:val="Style_22_ch"/>
  </w:style>
  <w:style w:styleId="Style_22_ch" w:type="character">
    <w:name w:val="TOC Heading"/>
    <w:link w:val="Style_22"/>
  </w:style>
  <w:style w:styleId="Style_23" w:type="paragraph">
    <w:name w:val="Header and Footer"/>
    <w:link w:val="Style_23_ch"/>
    <w:pPr>
      <w:spacing w:line="240" w:lineRule="auto"/>
      <w:ind/>
      <w:jc w:val="both"/>
    </w:pPr>
    <w:rPr>
      <w:rFonts w:ascii="XO Thames" w:hAnsi="XO Thames"/>
      <w:sz w:val="20"/>
    </w:rPr>
  </w:style>
  <w:style w:styleId="Style_23_ch" w:type="character">
    <w:name w:val="Header and Footer"/>
    <w:link w:val="Style_23"/>
    <w:rPr>
      <w:rFonts w:ascii="XO Thames" w:hAnsi="XO Thames"/>
      <w:sz w:val="20"/>
    </w:rPr>
  </w:style>
  <w:style w:styleId="Style_24" w:type="paragraph">
    <w:name w:val="table of figures"/>
    <w:basedOn w:val="Style_4"/>
    <w:next w:val="Style_4"/>
    <w:link w:val="Style_24_ch"/>
    <w:pPr>
      <w:spacing w:after="0"/>
      <w:ind/>
    </w:pPr>
  </w:style>
  <w:style w:styleId="Style_24_ch" w:type="character">
    <w:name w:val="table of figures"/>
    <w:basedOn w:val="Style_4_ch"/>
    <w:link w:val="Style_24"/>
  </w:style>
  <w:style w:styleId="Style_25" w:type="paragraph">
    <w:name w:val="Header"/>
    <w:basedOn w:val="Style_4"/>
    <w:link w:val="Style_25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25_ch" w:type="character">
    <w:name w:val="Header"/>
    <w:basedOn w:val="Style_4_ch"/>
    <w:link w:val="Style_25"/>
  </w:style>
  <w:style w:styleId="Style_26" w:type="paragraph">
    <w:name w:val="endnote reference"/>
    <w:basedOn w:val="Style_15"/>
    <w:link w:val="Style_26_ch"/>
    <w:rPr>
      <w:vertAlign w:val="superscript"/>
    </w:rPr>
  </w:style>
  <w:style w:styleId="Style_26_ch" w:type="character">
    <w:name w:val="endnote reference"/>
    <w:basedOn w:val="Style_15_ch"/>
    <w:link w:val="Style_26"/>
    <w:rPr>
      <w:vertAlign w:val="superscript"/>
    </w:rPr>
  </w:style>
  <w:style w:styleId="Style_27" w:type="paragraph">
    <w:name w:val="No Spacing"/>
    <w:link w:val="Style_27_ch"/>
    <w:pPr>
      <w:spacing w:after="0" w:before="0" w:line="240" w:lineRule="auto"/>
      <w:ind/>
    </w:pPr>
  </w:style>
  <w:style w:styleId="Style_27_ch" w:type="character">
    <w:name w:val="No Spacing"/>
    <w:link w:val="Style_27"/>
  </w:style>
  <w:style w:styleId="Style_28" w:type="paragraph">
    <w:name w:val="toc 9"/>
    <w:basedOn w:val="Style_4"/>
    <w:next w:val="Style_4"/>
    <w:link w:val="Style_28_ch"/>
    <w:uiPriority w:val="39"/>
    <w:pPr>
      <w:spacing w:after="57"/>
      <w:ind w:firstLine="0" w:left="2268" w:right="0"/>
    </w:pPr>
  </w:style>
  <w:style w:styleId="Style_28_ch" w:type="character">
    <w:name w:val="toc 9"/>
    <w:basedOn w:val="Style_4_ch"/>
    <w:link w:val="Style_28"/>
  </w:style>
  <w:style w:styleId="Style_29" w:type="paragraph">
    <w:name w:val="footnote reference"/>
    <w:basedOn w:val="Style_15"/>
    <w:link w:val="Style_29_ch"/>
    <w:rPr>
      <w:vertAlign w:val="superscript"/>
    </w:rPr>
  </w:style>
  <w:style w:styleId="Style_29_ch" w:type="character">
    <w:name w:val="footnote reference"/>
    <w:basedOn w:val="Style_15_ch"/>
    <w:link w:val="Style_29"/>
    <w:rPr>
      <w:vertAlign w:val="superscript"/>
    </w:rPr>
  </w:style>
  <w:style w:styleId="Style_2" w:type="paragraph">
    <w:name w:val="List Paragraph"/>
    <w:basedOn w:val="Style_4"/>
    <w:link w:val="Style_2_ch"/>
    <w:pPr>
      <w:ind w:firstLine="0" w:left="119"/>
      <w:jc w:val="both"/>
    </w:pPr>
    <w:rPr>
      <w:rFonts w:ascii="Times New Roman" w:hAnsi="Times New Roman"/>
    </w:rPr>
  </w:style>
  <w:style w:styleId="Style_2_ch" w:type="character">
    <w:name w:val="List Paragraph"/>
    <w:basedOn w:val="Style_4_ch"/>
    <w:link w:val="Style_2"/>
    <w:rPr>
      <w:rFonts w:ascii="Times New Roman" w:hAnsi="Times New Roman"/>
    </w:rPr>
  </w:style>
  <w:style w:styleId="Style_30" w:type="paragraph">
    <w:name w:val="toc 8"/>
    <w:basedOn w:val="Style_4"/>
    <w:next w:val="Style_4"/>
    <w:link w:val="Style_30_ch"/>
    <w:uiPriority w:val="39"/>
    <w:pPr>
      <w:spacing w:after="57"/>
      <w:ind w:firstLine="0" w:left="1984" w:right="0"/>
    </w:pPr>
  </w:style>
  <w:style w:styleId="Style_30_ch" w:type="character">
    <w:name w:val="toc 8"/>
    <w:basedOn w:val="Style_4_ch"/>
    <w:link w:val="Style_30"/>
  </w:style>
  <w:style w:styleId="Style_31" w:type="paragraph">
    <w:name w:val="Table Paragraph"/>
    <w:basedOn w:val="Style_4"/>
    <w:link w:val="Style_31_ch"/>
  </w:style>
  <w:style w:styleId="Style_31_ch" w:type="character">
    <w:name w:val="Table Paragraph"/>
    <w:basedOn w:val="Style_4_ch"/>
    <w:link w:val="Style_31"/>
  </w:style>
  <w:style w:styleId="Style_32" w:type="paragraph">
    <w:name w:val="toc 5"/>
    <w:basedOn w:val="Style_4"/>
    <w:next w:val="Style_4"/>
    <w:link w:val="Style_32_ch"/>
    <w:uiPriority w:val="39"/>
    <w:pPr>
      <w:spacing w:after="57"/>
      <w:ind w:firstLine="0" w:left="1134" w:right="0"/>
    </w:pPr>
  </w:style>
  <w:style w:styleId="Style_32_ch" w:type="character">
    <w:name w:val="toc 5"/>
    <w:basedOn w:val="Style_4_ch"/>
    <w:link w:val="Style_32"/>
  </w:style>
  <w:style w:styleId="Style_33" w:type="paragraph">
    <w:name w:val="endnote text"/>
    <w:basedOn w:val="Style_4"/>
    <w:link w:val="Style_33_ch"/>
    <w:pPr>
      <w:spacing w:after="0" w:line="240" w:lineRule="auto"/>
      <w:ind/>
    </w:pPr>
    <w:rPr>
      <w:sz w:val="20"/>
    </w:rPr>
  </w:style>
  <w:style w:styleId="Style_33_ch" w:type="character">
    <w:name w:val="endnote text"/>
    <w:basedOn w:val="Style_4_ch"/>
    <w:link w:val="Style_33"/>
    <w:rPr>
      <w:sz w:val="20"/>
    </w:rPr>
  </w:style>
  <w:style w:styleId="Style_1" w:type="paragraph">
    <w:name w:val="Body Text"/>
    <w:basedOn w:val="Style_4"/>
    <w:link w:val="Style_1_ch"/>
    <w:pPr>
      <w:ind w:firstLine="0" w:left="119"/>
      <w:jc w:val="both"/>
    </w:pPr>
    <w:rPr>
      <w:rFonts w:ascii="Times New Roman" w:hAnsi="Times New Roman"/>
      <w:sz w:val="28"/>
    </w:rPr>
  </w:style>
  <w:style w:styleId="Style_1_ch" w:type="character">
    <w:name w:val="Body Text"/>
    <w:basedOn w:val="Style_4_ch"/>
    <w:link w:val="Style_1"/>
    <w:rPr>
      <w:rFonts w:ascii="Times New Roman" w:hAnsi="Times New Roman"/>
      <w:sz w:val="28"/>
    </w:rPr>
  </w:style>
  <w:style w:styleId="Style_34" w:type="paragraph">
    <w:name w:val="Subtitle"/>
    <w:basedOn w:val="Style_4"/>
    <w:next w:val="Style_4"/>
    <w:link w:val="Style_34_ch"/>
    <w:uiPriority w:val="11"/>
    <w:qFormat/>
    <w:pPr>
      <w:spacing w:after="200" w:before="200"/>
      <w:ind/>
    </w:pPr>
    <w:rPr>
      <w:sz w:val="24"/>
    </w:rPr>
  </w:style>
  <w:style w:styleId="Style_34_ch" w:type="character">
    <w:name w:val="Subtitle"/>
    <w:basedOn w:val="Style_4_ch"/>
    <w:link w:val="Style_34"/>
    <w:rPr>
      <w:sz w:val="24"/>
    </w:rPr>
  </w:style>
  <w:style w:styleId="Style_35" w:type="paragraph">
    <w:name w:val="Title"/>
    <w:basedOn w:val="Style_4"/>
    <w:next w:val="Style_4"/>
    <w:link w:val="Style_35_ch"/>
    <w:uiPriority w:val="10"/>
    <w:qFormat/>
    <w:pPr>
      <w:spacing w:after="200" w:before="300"/>
      <w:ind/>
      <w:contextualSpacing w:val="1"/>
    </w:pPr>
    <w:rPr>
      <w:sz w:val="48"/>
    </w:rPr>
  </w:style>
  <w:style w:styleId="Style_35_ch" w:type="character">
    <w:name w:val="Title"/>
    <w:basedOn w:val="Style_4_ch"/>
    <w:link w:val="Style_35"/>
    <w:rPr>
      <w:sz w:val="48"/>
    </w:rPr>
  </w:style>
  <w:style w:styleId="Style_36" w:type="paragraph">
    <w:name w:val="heading 4"/>
    <w:basedOn w:val="Style_4"/>
    <w:next w:val="Style_4"/>
    <w:link w:val="Style_36_ch"/>
    <w:uiPriority w:val="9"/>
    <w:qFormat/>
    <w:pPr>
      <w:keepNext w:val="1"/>
      <w:keepLines w:val="1"/>
      <w:spacing w:after="200" w:before="320"/>
      <w:ind/>
      <w:outlineLvl w:val="3"/>
    </w:pPr>
    <w:rPr>
      <w:rFonts w:ascii="Arial" w:hAnsi="Arial"/>
      <w:b w:val="1"/>
      <w:sz w:val="26"/>
    </w:rPr>
  </w:style>
  <w:style w:styleId="Style_36_ch" w:type="character">
    <w:name w:val="heading 4"/>
    <w:basedOn w:val="Style_4_ch"/>
    <w:link w:val="Style_36"/>
    <w:rPr>
      <w:rFonts w:ascii="Arial" w:hAnsi="Arial"/>
      <w:b w:val="1"/>
      <w:sz w:val="26"/>
    </w:rPr>
  </w:style>
  <w:style w:styleId="Style_37" w:type="paragraph">
    <w:name w:val="heading 2"/>
    <w:basedOn w:val="Style_4"/>
    <w:next w:val="Style_4"/>
    <w:link w:val="Style_37_ch"/>
    <w:uiPriority w:val="9"/>
    <w:qFormat/>
    <w:pPr>
      <w:keepNext w:val="1"/>
      <w:keepLines w:val="1"/>
      <w:spacing w:after="200" w:before="360"/>
      <w:ind/>
      <w:outlineLvl w:val="1"/>
    </w:pPr>
    <w:rPr>
      <w:rFonts w:ascii="Arial" w:hAnsi="Arial"/>
      <w:sz w:val="34"/>
    </w:rPr>
  </w:style>
  <w:style w:styleId="Style_37_ch" w:type="character">
    <w:name w:val="heading 2"/>
    <w:basedOn w:val="Style_4_ch"/>
    <w:link w:val="Style_37"/>
    <w:rPr>
      <w:rFonts w:ascii="Arial" w:hAnsi="Arial"/>
      <w:sz w:val="34"/>
    </w:rPr>
  </w:style>
  <w:style w:styleId="Style_38" w:type="paragraph">
    <w:name w:val="Quote"/>
    <w:basedOn w:val="Style_4"/>
    <w:next w:val="Style_4"/>
    <w:link w:val="Style_38_ch"/>
    <w:pPr>
      <w:ind w:firstLine="0" w:left="720" w:right="720"/>
    </w:pPr>
    <w:rPr>
      <w:i w:val="1"/>
    </w:rPr>
  </w:style>
  <w:style w:styleId="Style_38_ch" w:type="character">
    <w:name w:val="Quote"/>
    <w:basedOn w:val="Style_4_ch"/>
    <w:link w:val="Style_38"/>
    <w:rPr>
      <w:i w:val="1"/>
    </w:rPr>
  </w:style>
  <w:style w:styleId="Style_39" w:type="paragraph">
    <w:name w:val="heading 6"/>
    <w:basedOn w:val="Style_4"/>
    <w:next w:val="Style_4"/>
    <w:link w:val="Style_39_ch"/>
    <w:uiPriority w:val="9"/>
    <w:qFormat/>
    <w:pPr>
      <w:keepNext w:val="1"/>
      <w:keepLines w:val="1"/>
      <w:spacing w:after="200" w:before="320"/>
      <w:ind/>
      <w:outlineLvl w:val="5"/>
    </w:pPr>
    <w:rPr>
      <w:rFonts w:ascii="Arial" w:hAnsi="Arial"/>
      <w:b w:val="1"/>
      <w:sz w:val="22"/>
    </w:rPr>
  </w:style>
  <w:style w:styleId="Style_39_ch" w:type="character">
    <w:name w:val="heading 6"/>
    <w:basedOn w:val="Style_4_ch"/>
    <w:link w:val="Style_39"/>
    <w:rPr>
      <w:rFonts w:ascii="Arial" w:hAnsi="Arial"/>
      <w:b w:val="1"/>
      <w:sz w:val="22"/>
    </w:rPr>
  </w:style>
  <w:style w:styleId="Style_40" w:type="table">
    <w:name w:val="Plain Table 4"/>
    <w:basedOn w:val="Style_41"/>
    <w:pPr>
      <w:spacing w:after="0" w:line="240" w:lineRule="auto"/>
      <w:ind/>
    </w:pPr>
    <w:tblPr>
      <w:tblInd w:type="dxa" w:w="0"/>
    </w:tblPr>
  </w:style>
  <w:style w:styleId="Style_42" w:type="table">
    <w:name w:val="Grid Table 1 Light - Accent 6"/>
    <w:basedOn w:val="Style_41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43" w:type="table">
    <w:name w:val="Bordered &amp; Lined - Accent 5"/>
    <w:basedOn w:val="Style_41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44" w:type="table">
    <w:name w:val="List Table 3 - Accent 1"/>
    <w:basedOn w:val="Style_41"/>
    <w:pPr>
      <w:spacing w:after="0" w:line="240" w:lineRule="auto"/>
      <w:ind/>
    </w:p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45" w:type="table">
    <w:name w:val="Grid Table 2 - Accent 3"/>
    <w:basedOn w:val="Style_41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46" w:type="table">
    <w:name w:val="Grid Table 4 - Accent 6"/>
    <w:basedOn w:val="Style_41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default="1" w:styleId="Style_47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48" w:type="table">
    <w:name w:val="Grid Table 1 Light - Accent 5"/>
    <w:basedOn w:val="Style_41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49" w:type="table">
    <w:name w:val="Lined - Accent 4"/>
    <w:basedOn w:val="Style_41"/>
    <w:pPr>
      <w:spacing w:after="0" w:line="240" w:lineRule="auto"/>
      <w:ind/>
    </w:pPr>
    <w:rPr>
      <w:color w:val="404040"/>
    </w:rPr>
    <w:tblPr>
      <w:tblInd w:type="dxa" w:w="0"/>
    </w:tblPr>
  </w:style>
  <w:style w:styleId="Style_50" w:type="table">
    <w:name w:val="Grid Table 4 - Accent 2"/>
    <w:basedOn w:val="Style_41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51" w:type="table">
    <w:name w:val="Grid Table 2 - Accent 5"/>
    <w:basedOn w:val="Style_41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52" w:type="table">
    <w:name w:val="List Table 6 Colorful - Accent 5"/>
    <w:basedOn w:val="Style_41"/>
    <w:pPr>
      <w:spacing w:after="0" w:line="240" w:lineRule="auto"/>
      <w:ind/>
    </w:pPr>
    <w:tblPr>
      <w:tblInd w:type="dxa" w:w="0"/>
      <w:tblBorders>
        <w:top w:sz="4" w:themeColor="accent5" w:themeTint="9A" w:val="single"/>
        <w:bottom w:sz="4" w:themeColor="accent5" w:themeTint="9A" w:val="single"/>
      </w:tblBorders>
    </w:tblPr>
  </w:style>
  <w:style w:styleId="Style_53" w:type="table">
    <w:name w:val="Grid Table 7 Colorful"/>
    <w:basedOn w:val="Style_41"/>
    <w:pPr>
      <w:spacing w:after="0" w:line="240" w:lineRule="auto"/>
      <w:ind/>
    </w:p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54" w:type="table">
    <w:name w:val="List Table 2 - Accent 5"/>
    <w:basedOn w:val="Style_41"/>
    <w:pPr>
      <w:spacing w:after="0" w:line="240" w:lineRule="auto"/>
      <w:ind/>
    </w:p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55" w:type="table">
    <w:name w:val="Grid Table 2"/>
    <w:basedOn w:val="Style_41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56" w:type="table">
    <w:name w:val="List Table 1 Light - Accent 6"/>
    <w:basedOn w:val="Style_41"/>
    <w:pPr>
      <w:spacing w:after="0" w:line="240" w:lineRule="auto"/>
      <w:ind/>
    </w:pPr>
    <w:tblPr>
      <w:tblInd w:type="dxa" w:w="0"/>
    </w:tblPr>
  </w:style>
  <w:style w:styleId="Style_57" w:type="table">
    <w:name w:val="Grid Table 2 - Accent 1"/>
    <w:basedOn w:val="Style_41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58" w:type="table">
    <w:name w:val="Grid Table 4 - Accent 5"/>
    <w:basedOn w:val="Style_41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59" w:type="table">
    <w:name w:val="List Table 7 Colorful - Accent 2"/>
    <w:basedOn w:val="Style_41"/>
    <w:pPr>
      <w:spacing w:after="0" w:line="240" w:lineRule="auto"/>
      <w:ind/>
    </w:pPr>
    <w:tblPr>
      <w:tblInd w:type="dxa" w:w="0"/>
      <w:tblBorders>
        <w:right w:sz="4" w:themeColor="accent2" w:themeTint="97" w:val="single"/>
      </w:tblBorders>
    </w:tblPr>
  </w:style>
  <w:style w:styleId="Style_60" w:type="table">
    <w:name w:val="Grid Table 6 Colorful - Accent 6"/>
    <w:basedOn w:val="Style_41"/>
    <w:pPr>
      <w:spacing w:after="0" w:line="240" w:lineRule="auto"/>
      <w:ind/>
    </w:p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61" w:type="table">
    <w:name w:val="List Table 6 Colorful"/>
    <w:basedOn w:val="Style_41"/>
    <w:pPr>
      <w:spacing w:after="0" w:line="240" w:lineRule="auto"/>
      <w:ind/>
    </w:pPr>
    <w:tblPr>
      <w:tblInd w:type="dxa" w:w="0"/>
      <w:tblBorders>
        <w:top w:sz="4" w:themeColor="text1" w:themeTint="80" w:val="single"/>
        <w:bottom w:sz="4" w:themeColor="text1" w:themeTint="80" w:val="single"/>
      </w:tblBorders>
    </w:tblPr>
  </w:style>
  <w:style w:styleId="Style_62" w:type="table">
    <w:name w:val="List Table 6 Colorful - Accent 2"/>
    <w:basedOn w:val="Style_41"/>
    <w:pPr>
      <w:spacing w:after="0" w:line="240" w:lineRule="auto"/>
      <w:ind/>
    </w:pPr>
    <w:tblPr>
      <w:tblInd w:type="dxa" w:w="0"/>
      <w:tblBorders>
        <w:top w:sz="4" w:themeColor="accent2" w:themeTint="97" w:val="single"/>
        <w:bottom w:sz="4" w:themeColor="accent2" w:themeTint="97" w:val="single"/>
      </w:tblBorders>
    </w:tblPr>
  </w:style>
  <w:style w:styleId="Style_63" w:type="table">
    <w:name w:val="Lined - Accent 1"/>
    <w:basedOn w:val="Style_41"/>
    <w:pPr>
      <w:spacing w:after="0" w:line="240" w:lineRule="auto"/>
      <w:ind/>
    </w:pPr>
    <w:rPr>
      <w:color w:val="404040"/>
    </w:rPr>
    <w:tblPr>
      <w:tblInd w:type="dxa" w:w="0"/>
    </w:tblPr>
  </w:style>
  <w:style w:styleId="Style_64" w:type="table">
    <w:name w:val="Grid Table 6 Colorful - Accent 4"/>
    <w:basedOn w:val="Style_41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65" w:type="table">
    <w:name w:val="Lined - Accent"/>
    <w:basedOn w:val="Style_41"/>
    <w:pPr>
      <w:spacing w:after="0" w:line="240" w:lineRule="auto"/>
      <w:ind/>
    </w:pPr>
    <w:rPr>
      <w:color w:val="404040"/>
    </w:rPr>
    <w:tblPr>
      <w:tblInd w:type="dxa" w:w="0"/>
    </w:tblPr>
  </w:style>
  <w:style w:styleId="Style_66" w:type="table">
    <w:name w:val="Grid Table 5 Dark - Accent 5"/>
    <w:basedOn w:val="Style_41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67" w:type="table">
    <w:name w:val="Bordered"/>
    <w:basedOn w:val="Style_41"/>
    <w:pPr>
      <w:spacing w:after="0" w:line="240" w:lineRule="auto"/>
      <w:ind/>
    </w:p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68" w:type="table">
    <w:name w:val="List Table 2 - Accent 2"/>
    <w:basedOn w:val="Style_41"/>
    <w:pPr>
      <w:spacing w:after="0" w:line="240" w:lineRule="auto"/>
      <w:ind/>
    </w:p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69" w:type="table">
    <w:name w:val="Bordered &amp; Lined - Accent 4"/>
    <w:basedOn w:val="Style_41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70" w:type="table">
    <w:name w:val="Grid Table 1 Light - Accent 2"/>
    <w:basedOn w:val="Style_41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71" w:type="table">
    <w:name w:val="Plain Table 1"/>
    <w:basedOn w:val="Style_41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4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72" w:type="table">
    <w:name w:val="Grid Table 6 Colorful - Accent 1"/>
    <w:basedOn w:val="Style_41"/>
    <w:pPr>
      <w:spacing w:after="0" w:line="240" w:lineRule="auto"/>
      <w:ind/>
    </w:p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73" w:type="table">
    <w:name w:val="Grid Table 3 - Accent 3"/>
    <w:basedOn w:val="Style_41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74" w:type="table">
    <w:name w:val="List Table 3 - Accent 2"/>
    <w:basedOn w:val="Style_41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75" w:type="table">
    <w:name w:val="Grid Table 5 Dark"/>
    <w:basedOn w:val="Style_41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76" w:type="table">
    <w:name w:val="Bordered &amp; Lined - Accent 1"/>
    <w:basedOn w:val="Style_41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77" w:type="table">
    <w:name w:val="List Table 3 - Accent 3"/>
    <w:basedOn w:val="Style_41"/>
    <w:pPr>
      <w:spacing w:after="0" w:line="240" w:lineRule="auto"/>
      <w:ind/>
    </w:p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78" w:type="table">
    <w:name w:val="Bordered &amp; Lined - Accent 2"/>
    <w:basedOn w:val="Style_41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79" w:type="table">
    <w:name w:val="List Table 7 Colorful - Accent 5"/>
    <w:basedOn w:val="Style_41"/>
    <w:pPr>
      <w:spacing w:after="0" w:line="240" w:lineRule="auto"/>
      <w:ind/>
    </w:pPr>
    <w:tblPr>
      <w:tblInd w:type="dxa" w:w="0"/>
      <w:tblBorders>
        <w:right w:sz="4" w:themeColor="accent5" w:themeTint="9A" w:val="single"/>
      </w:tblBorders>
    </w:tblPr>
  </w:style>
  <w:style w:styleId="Style_80" w:type="table">
    <w:name w:val="Grid Table 5 Dark - Accent 2"/>
    <w:basedOn w:val="Style_41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81" w:type="table">
    <w:name w:val="List Table 2 - Accent 1"/>
    <w:basedOn w:val="Style_41"/>
    <w:pPr>
      <w:spacing w:after="0" w:line="240" w:lineRule="auto"/>
      <w:ind/>
    </w:p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82" w:type="table">
    <w:name w:val="Grid Table 3"/>
    <w:basedOn w:val="Style_41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83" w:type="table">
    <w:name w:val="Grid Table 7 Colorful - Accent 3"/>
    <w:basedOn w:val="Style_41"/>
    <w:pPr>
      <w:spacing w:after="0" w:line="240" w:lineRule="auto"/>
      <w:ind/>
    </w:p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84" w:type="table">
    <w:name w:val="List Table 7 Colorful - Accent 1"/>
    <w:basedOn w:val="Style_41"/>
    <w:pPr>
      <w:spacing w:after="0" w:line="240" w:lineRule="auto"/>
      <w:ind/>
    </w:pPr>
    <w:tblPr>
      <w:tblInd w:type="dxa" w:w="0"/>
      <w:tblBorders>
        <w:right w:sz="4" w:themeColor="accent1" w:val="single"/>
      </w:tblBorders>
    </w:tblPr>
  </w:style>
  <w:style w:styleId="Style_85" w:type="table">
    <w:name w:val="List Table 4 - Accent 2"/>
    <w:basedOn w:val="Style_41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86" w:type="table">
    <w:name w:val="List Table 1 Light - Accent 3"/>
    <w:basedOn w:val="Style_41"/>
    <w:pPr>
      <w:spacing w:after="0" w:line="240" w:lineRule="auto"/>
      <w:ind/>
    </w:pPr>
    <w:tblPr>
      <w:tblInd w:type="dxa" w:w="0"/>
    </w:tblPr>
  </w:style>
  <w:style w:styleId="Style_87" w:type="table">
    <w:name w:val="Grid Table 1 Light - Accent 4"/>
    <w:basedOn w:val="Style_41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88" w:type="table">
    <w:name w:val="Grid Table 7 Colorful - Accent 6"/>
    <w:basedOn w:val="Style_41"/>
    <w:pPr>
      <w:spacing w:after="0" w:line="240" w:lineRule="auto"/>
      <w:ind/>
    </w:p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89" w:type="table">
    <w:name w:val="Bordered - Accent 6"/>
    <w:basedOn w:val="Style_41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90" w:type="table">
    <w:name w:val="List Table 4 - Accent 4"/>
    <w:basedOn w:val="Style_41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91" w:type="table">
    <w:name w:val="Grid Table 5 Dark - Accent 6"/>
    <w:basedOn w:val="Style_41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92" w:type="table">
    <w:name w:val="Lined - Accent 6"/>
    <w:basedOn w:val="Style_41"/>
    <w:pPr>
      <w:spacing w:after="0" w:line="240" w:lineRule="auto"/>
      <w:ind/>
    </w:pPr>
    <w:rPr>
      <w:color w:val="404040"/>
    </w:rPr>
    <w:tblPr>
      <w:tblInd w:type="dxa" w:w="0"/>
    </w:tblPr>
  </w:style>
  <w:style w:styleId="Style_93" w:type="table">
    <w:name w:val="List Table 7 Colorful - Accent 4"/>
    <w:basedOn w:val="Style_41"/>
    <w:pPr>
      <w:spacing w:after="0" w:line="240" w:lineRule="auto"/>
      <w:ind/>
    </w:pPr>
    <w:tblPr>
      <w:tblInd w:type="dxa" w:w="0"/>
      <w:tblBorders>
        <w:right w:sz="4" w:themeColor="accent4" w:themeTint="9A" w:val="single"/>
      </w:tblBorders>
    </w:tblPr>
  </w:style>
  <w:style w:styleId="Style_94" w:type="table">
    <w:name w:val="Bordered &amp; Lined - Accent 3"/>
    <w:basedOn w:val="Style_41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95" w:type="table">
    <w:name w:val="List Table 1 Light - Accent 5"/>
    <w:basedOn w:val="Style_41"/>
    <w:pPr>
      <w:spacing w:after="0" w:line="240" w:lineRule="auto"/>
      <w:ind/>
    </w:pPr>
    <w:tblPr>
      <w:tblInd w:type="dxa" w:w="0"/>
    </w:tblPr>
  </w:style>
  <w:style w:styleId="Style_96" w:type="table">
    <w:name w:val="List Table 4"/>
    <w:basedOn w:val="Style_4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97" w:type="table">
    <w:name w:val="Grid Table 1 Light"/>
    <w:basedOn w:val="Style_41"/>
    <w:pPr>
      <w:spacing w:after="0" w:line="240" w:lineRule="auto"/>
      <w:ind/>
    </w:p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98" w:type="table">
    <w:name w:val="Grid Table 3 - Accent 6"/>
    <w:basedOn w:val="Style_41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99" w:type="table">
    <w:name w:val="Grid Table 7 Colorful - Accent 4"/>
    <w:basedOn w:val="Style_41"/>
    <w:pPr>
      <w:spacing w:after="0" w:line="240" w:lineRule="auto"/>
      <w:ind/>
    </w:p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00" w:type="table">
    <w:name w:val="List Table 6 Colorful - Accent 1"/>
    <w:basedOn w:val="Style_41"/>
    <w:pPr>
      <w:spacing w:after="0" w:line="240" w:lineRule="auto"/>
      <w:ind/>
    </w:pPr>
    <w:tblPr>
      <w:tblInd w:type="dxa" w:w="0"/>
      <w:tblBorders>
        <w:top w:sz="4" w:themeColor="accent1" w:val="single"/>
        <w:bottom w:sz="4" w:themeColor="accent1" w:val="single"/>
      </w:tblBorders>
    </w:tblPr>
  </w:style>
  <w:style w:styleId="Style_101" w:type="table">
    <w:name w:val="List Table 1 Light"/>
    <w:basedOn w:val="Style_41"/>
    <w:pPr>
      <w:spacing w:after="0" w:line="240" w:lineRule="auto"/>
      <w:ind/>
    </w:pPr>
    <w:tblPr>
      <w:tblInd w:type="dxa" w:w="0"/>
    </w:tblPr>
  </w:style>
  <w:style w:styleId="Style_102" w:type="table">
    <w:name w:val="List Table 7 Colorful - Accent 6"/>
    <w:basedOn w:val="Style_41"/>
    <w:pPr>
      <w:spacing w:after="0" w:line="240" w:lineRule="auto"/>
      <w:ind/>
    </w:pPr>
    <w:tblPr>
      <w:tblInd w:type="dxa" w:w="0"/>
      <w:tblBorders>
        <w:right w:sz="4" w:themeColor="accent6" w:themeTint="98" w:val="single"/>
      </w:tblBorders>
    </w:tblPr>
  </w:style>
  <w:style w:styleId="Style_103" w:type="table">
    <w:name w:val="Plain Table 5"/>
    <w:basedOn w:val="Style_41"/>
    <w:pPr>
      <w:spacing w:after="0" w:line="240" w:lineRule="auto"/>
      <w:ind/>
    </w:pPr>
    <w:tblPr>
      <w:tblInd w:type="dxa" w:w="0"/>
    </w:tblPr>
  </w:style>
  <w:style w:styleId="Style_104" w:type="table">
    <w:name w:val="Grid Table 1 Light - Accent 3"/>
    <w:basedOn w:val="Style_41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05" w:type="table">
    <w:name w:val="Grid Table 3 - Accent 4"/>
    <w:basedOn w:val="Style_41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06" w:type="table">
    <w:name w:val="Grid Table 5 Dark - Accent 3"/>
    <w:basedOn w:val="Style_41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07" w:type="table">
    <w:name w:val="Grid Table 3 - Accent 5"/>
    <w:basedOn w:val="Style_41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08" w:type="table">
    <w:name w:val="Grid Table 7 Colorful - Accent 5"/>
    <w:basedOn w:val="Style_41"/>
    <w:pPr>
      <w:spacing w:after="0" w:line="240" w:lineRule="auto"/>
      <w:ind/>
    </w:p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09" w:type="table">
    <w:name w:val="Bordered - Accent 5"/>
    <w:basedOn w:val="Style_41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10" w:type="table">
    <w:name w:val="List Table 5 Dark - Accent 3"/>
    <w:basedOn w:val="Style_41"/>
    <w:pPr>
      <w:spacing w:after="0" w:line="240" w:lineRule="auto"/>
      <w:ind/>
    </w:p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111" w:type="table">
    <w:name w:val="List Table 7 Colorful"/>
    <w:basedOn w:val="Style_41"/>
    <w:pPr>
      <w:spacing w:after="0" w:line="240" w:lineRule="auto"/>
      <w:ind/>
    </w:pPr>
    <w:tblPr>
      <w:tblInd w:type="dxa" w:w="0"/>
      <w:tblBorders>
        <w:right w:sz="4" w:themeColor="text1" w:themeTint="80" w:val="single"/>
      </w:tblBorders>
    </w:tblPr>
  </w:style>
  <w:style w:styleId="Style_112" w:type="table">
    <w:name w:val="Plain Table 2"/>
    <w:basedOn w:val="Style_4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3" w:type="table">
    <w:name w:val="List Table 5 Dark - Accent 4"/>
    <w:basedOn w:val="Style_41"/>
    <w:pPr>
      <w:spacing w:after="0" w:line="240" w:lineRule="auto"/>
      <w:ind/>
    </w:p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114" w:type="table">
    <w:name w:val="Grid Table 1 Light - Accent 1"/>
    <w:basedOn w:val="Style_41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15" w:type="table">
    <w:name w:val="Table Grid Light"/>
    <w:basedOn w:val="Style_41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6" w:type="table">
    <w:name w:val="List Table 4 - Accent 3"/>
    <w:basedOn w:val="Style_41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117" w:type="table">
    <w:name w:val="List Table 3"/>
    <w:basedOn w:val="Style_41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118" w:type="table">
    <w:name w:val="Grid Table 4"/>
    <w:basedOn w:val="Style_41"/>
    <w:pPr>
      <w:spacing w:after="0" w:line="240" w:lineRule="auto"/>
      <w:ind/>
    </w:p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119" w:type="table">
    <w:name w:val="Grid Table 5 Dark- Accent 1"/>
    <w:basedOn w:val="Style_41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20" w:type="table">
    <w:name w:val="List Table 4 - Accent 1"/>
    <w:basedOn w:val="Style_41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121" w:type="table">
    <w:name w:val="Grid Table 5 Dark- Accent 4"/>
    <w:basedOn w:val="Style_41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22" w:type="table">
    <w:name w:val="List Table 4 - Accent 6"/>
    <w:basedOn w:val="Style_41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123" w:type="table">
    <w:name w:val="List Table 5 Dark - Accent 1"/>
    <w:basedOn w:val="Style_41"/>
    <w:pPr>
      <w:spacing w:after="0" w:line="240" w:lineRule="auto"/>
      <w:ind/>
    </w:p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124" w:type="table">
    <w:name w:val="Lined - Accent 3"/>
    <w:basedOn w:val="Style_41"/>
    <w:pPr>
      <w:spacing w:after="0" w:line="240" w:lineRule="auto"/>
      <w:ind/>
    </w:pPr>
    <w:rPr>
      <w:color w:val="404040"/>
    </w:rPr>
    <w:tblPr>
      <w:tblInd w:type="dxa" w:w="0"/>
    </w:tblPr>
  </w:style>
  <w:style w:styleId="Style_125" w:type="table">
    <w:name w:val="List Table 2 - Accent 4"/>
    <w:basedOn w:val="Style_41"/>
    <w:pPr>
      <w:spacing w:after="0" w:line="240" w:lineRule="auto"/>
      <w:ind/>
    </w:p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126" w:type="table">
    <w:name w:val="Grid Table 3 - Accent 1"/>
    <w:basedOn w:val="Style_41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27" w:type="table">
    <w:name w:val="Grid Table 4 - Accent 4"/>
    <w:basedOn w:val="Style_41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128" w:type="table">
    <w:name w:val="Grid Table 6 Colorful"/>
    <w:basedOn w:val="Style_41"/>
    <w:pPr>
      <w:spacing w:after="0" w:line="240" w:lineRule="auto"/>
      <w:ind/>
    </w:p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29" w:type="table">
    <w:name w:val="List Table 5 Dark"/>
    <w:basedOn w:val="Style_41"/>
    <w:pPr>
      <w:spacing w:after="0" w:line="240" w:lineRule="auto"/>
      <w:ind/>
    </w:p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130" w:type="table">
    <w:name w:val="List Table 2 - Accent 6"/>
    <w:basedOn w:val="Style_41"/>
    <w:pPr>
      <w:spacing w:after="0" w:line="240" w:lineRule="auto"/>
      <w:ind/>
    </w:p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131" w:type="table">
    <w:name w:val="Table Grid"/>
    <w:basedOn w:val="Style_41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32" w:type="table">
    <w:name w:val="Bordered - Accent 4"/>
    <w:basedOn w:val="Style_41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33" w:type="table">
    <w:name w:val="List Table 5 Dark - Accent 2"/>
    <w:basedOn w:val="Style_41"/>
    <w:pPr>
      <w:spacing w:after="0" w:line="240" w:lineRule="auto"/>
      <w:ind/>
    </w:p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134" w:type="table">
    <w:name w:val="Grid Table 7 Colorful - Accent 2"/>
    <w:basedOn w:val="Style_41"/>
    <w:pPr>
      <w:spacing w:after="0" w:line="240" w:lineRule="auto"/>
      <w:ind/>
    </w:p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35" w:type="table">
    <w:name w:val="List Table 6 Colorful - Accent 6"/>
    <w:basedOn w:val="Style_41"/>
    <w:pPr>
      <w:spacing w:after="0" w:line="240" w:lineRule="auto"/>
      <w:ind/>
    </w:pPr>
    <w:tblPr>
      <w:tblInd w:type="dxa" w:w="0"/>
      <w:tblBorders>
        <w:top w:sz="4" w:themeColor="accent6" w:themeTint="98" w:val="single"/>
        <w:bottom w:sz="4" w:themeColor="accent6" w:themeTint="98" w:val="single"/>
      </w:tblBorders>
    </w:tblPr>
  </w:style>
  <w:style w:styleId="Style_136" w:type="table">
    <w:name w:val="Bordered &amp; Lined - Accent 6"/>
    <w:basedOn w:val="Style_41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137" w:type="table">
    <w:name w:val="List Table 5 Dark - Accent 5"/>
    <w:basedOn w:val="Style_41"/>
    <w:pPr>
      <w:spacing w:after="0" w:line="240" w:lineRule="auto"/>
      <w:ind/>
    </w:p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138" w:type="table">
    <w:name w:val="Bordered - Accent 3"/>
    <w:basedOn w:val="Style_41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39" w:type="table">
    <w:name w:val="Grid Table 4 - Accent 3"/>
    <w:basedOn w:val="Style_41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140" w:type="table">
    <w:name w:val="List Table 7 Colorful - Accent 3"/>
    <w:basedOn w:val="Style_41"/>
    <w:pPr>
      <w:spacing w:after="0" w:line="240" w:lineRule="auto"/>
      <w:ind/>
    </w:pPr>
    <w:tblPr>
      <w:tblInd w:type="dxa" w:w="0"/>
      <w:tblBorders>
        <w:right w:sz="4" w:themeColor="accent3" w:themeTint="98" w:val="single"/>
      </w:tblBorders>
    </w:tblPr>
  </w:style>
  <w:style w:styleId="Style_141" w:type="table">
    <w:name w:val="Bordered - Accent 1"/>
    <w:basedOn w:val="Style_41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42" w:type="table">
    <w:name w:val="Lined - Accent 5"/>
    <w:basedOn w:val="Style_41"/>
    <w:pPr>
      <w:spacing w:after="0" w:line="240" w:lineRule="auto"/>
      <w:ind/>
    </w:pPr>
    <w:rPr>
      <w:color w:val="404040"/>
    </w:rPr>
    <w:tblPr>
      <w:tblInd w:type="dxa" w:w="0"/>
    </w:tblPr>
  </w:style>
  <w:style w:styleId="Style_143" w:type="table">
    <w:name w:val="Grid Table 2 - Accent 6"/>
    <w:basedOn w:val="Style_41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44" w:type="table">
    <w:name w:val="Grid Table 6 Colorful - Accent 3"/>
    <w:basedOn w:val="Style_41"/>
    <w:pPr>
      <w:spacing w:after="0" w:line="240" w:lineRule="auto"/>
      <w:ind/>
    </w:p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45" w:type="table">
    <w:name w:val="List Table 3 - Accent 4"/>
    <w:basedOn w:val="Style_41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146" w:type="table">
    <w:name w:val="List Table 2"/>
    <w:basedOn w:val="Style_41"/>
    <w:pPr>
      <w:spacing w:after="0" w:line="240" w:lineRule="auto"/>
      <w:ind/>
    </w:p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147" w:type="table">
    <w:name w:val="List Table 6 Colorful - Accent 3"/>
    <w:basedOn w:val="Style_41"/>
    <w:pPr>
      <w:spacing w:after="0" w:line="240" w:lineRule="auto"/>
      <w:ind/>
    </w:pPr>
    <w:tblPr>
      <w:tblInd w:type="dxa" w:w="0"/>
      <w:tblBorders>
        <w:top w:sz="4" w:themeColor="accent3" w:themeTint="98" w:val="single"/>
        <w:bottom w:sz="4" w:themeColor="accent3" w:themeTint="98" w:val="single"/>
      </w:tblBorders>
    </w:tblPr>
  </w:style>
  <w:style w:styleId="Style_148" w:type="table">
    <w:name w:val="List Table 1 Light - Accent 4"/>
    <w:basedOn w:val="Style_41"/>
    <w:pPr>
      <w:spacing w:after="0" w:line="240" w:lineRule="auto"/>
      <w:ind/>
    </w:pPr>
    <w:tblPr>
      <w:tblInd w:type="dxa" w:w="0"/>
    </w:tblPr>
  </w:style>
  <w:style w:styleId="Style_149" w:type="table">
    <w:name w:val="Bordered - Accent 2"/>
    <w:basedOn w:val="Style_41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50" w:type="table">
    <w:name w:val="List Table 2 - Accent 3"/>
    <w:basedOn w:val="Style_41"/>
    <w:pPr>
      <w:spacing w:after="0" w:line="240" w:lineRule="auto"/>
      <w:ind/>
    </w:p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151" w:type="table">
    <w:name w:val="List Table 4 - Accent 5"/>
    <w:basedOn w:val="Style_41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152" w:type="table">
    <w:name w:val="List Table 1 Light - Accent 1"/>
    <w:basedOn w:val="Style_41"/>
    <w:pPr>
      <w:spacing w:after="0" w:line="240" w:lineRule="auto"/>
      <w:ind/>
    </w:pPr>
    <w:tblPr>
      <w:tblInd w:type="dxa" w:w="0"/>
    </w:tblPr>
  </w:style>
  <w:style w:styleId="Style_153" w:type="table">
    <w:name w:val="Grid Table 2 - Accent 2"/>
    <w:basedOn w:val="Style_41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54" w:type="table">
    <w:name w:val="List Table 3 - Accent 6"/>
    <w:basedOn w:val="Style_41"/>
    <w:pPr>
      <w:spacing w:after="0" w:line="240" w:lineRule="auto"/>
      <w:ind/>
    </w:p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155" w:type="table">
    <w:name w:val="Grid Table 4 - Accent 1"/>
    <w:basedOn w:val="Style_41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156" w:type="table">
    <w:name w:val="Grid Table 2 - Accent 4"/>
    <w:basedOn w:val="Style_41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57" w:type="table">
    <w:name w:val="Lined - Accent 2"/>
    <w:basedOn w:val="Style_41"/>
    <w:pPr>
      <w:spacing w:after="0" w:line="240" w:lineRule="auto"/>
      <w:ind/>
    </w:pPr>
    <w:rPr>
      <w:color w:val="404040"/>
    </w:rPr>
    <w:tblPr>
      <w:tblInd w:type="dxa" w:w="0"/>
    </w:tblPr>
  </w:style>
  <w:style w:styleId="Style_158" w:type="table">
    <w:name w:val="Grid Table 6 Colorful - Accent 5"/>
    <w:basedOn w:val="Style_41"/>
    <w:pPr>
      <w:spacing w:after="0" w:line="240" w:lineRule="auto"/>
      <w:ind/>
    </w:p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159" w:type="table">
    <w:name w:val="List Table 5 Dark - Accent 6"/>
    <w:basedOn w:val="Style_41"/>
    <w:pPr>
      <w:spacing w:after="0" w:line="240" w:lineRule="auto"/>
      <w:ind/>
    </w:p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160" w:type="table">
    <w:name w:val="Grid Table 7 Colorful - Accent 1"/>
    <w:basedOn w:val="Style_41"/>
    <w:pPr>
      <w:spacing w:after="0" w:line="240" w:lineRule="auto"/>
      <w:ind/>
    </w:p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61" w:type="table">
    <w:name w:val="List Table 1 Light - Accent 2"/>
    <w:basedOn w:val="Style_41"/>
    <w:pPr>
      <w:spacing w:after="0" w:line="240" w:lineRule="auto"/>
      <w:ind/>
    </w:pPr>
    <w:tblPr>
      <w:tblInd w:type="dxa" w:w="0"/>
    </w:tblPr>
  </w:style>
  <w:style w:styleId="Style_162" w:type="table">
    <w:name w:val="Plain Table 3"/>
    <w:basedOn w:val="Style_41"/>
    <w:pPr>
      <w:spacing w:after="0" w:line="240" w:lineRule="auto"/>
      <w:ind/>
    </w:pPr>
    <w:tblPr>
      <w:tblInd w:type="dxa" w:w="0"/>
    </w:tblPr>
  </w:style>
  <w:style w:styleId="Style_163" w:type="table">
    <w:name w:val="Grid Table 3 - Accent 2"/>
    <w:basedOn w:val="Style_41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64" w:type="table">
    <w:name w:val="List Table 3 - Accent 5"/>
    <w:basedOn w:val="Style_41"/>
    <w:pPr>
      <w:spacing w:after="0" w:line="240" w:lineRule="auto"/>
      <w:ind/>
    </w:p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165" w:type="table">
    <w:name w:val="Grid Table 6 Colorful - Accent 2"/>
    <w:basedOn w:val="Style_41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66" w:type="table">
    <w:name w:val="Bordered &amp; Lined - Accent"/>
    <w:basedOn w:val="Style_41"/>
    <w:pPr>
      <w:spacing w:after="0" w:line="240" w:lineRule="auto"/>
      <w:ind/>
    </w:pPr>
    <w:rPr>
      <w:color w:val="40404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167" w:type="table">
    <w:name w:val="List Table 6 Colorful - Accent 4"/>
    <w:basedOn w:val="Style_41"/>
    <w:pPr>
      <w:spacing w:after="0" w:line="240" w:lineRule="auto"/>
      <w:ind/>
    </w:pPr>
    <w:tblPr>
      <w:tblInd w:type="dxa" w:w="0"/>
      <w:tblBorders>
        <w:top w:sz="4" w:themeColor="accent4" w:themeTint="9A" w:val="single"/>
        <w:bottom w:sz="4" w:themeColor="accent4" w:themeTint="9A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2025-02-06T08:16:00Z</dcterms:modified>
</cp:coreProperties>
</file>